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406"/>
        <w:gridCol w:w="2399"/>
        <w:gridCol w:w="6949"/>
      </w:tblGrid>
      <w:tr w:rsidR="0029215F" w:rsidRPr="005D5BD8" w14:paraId="0EB5364F" w14:textId="77777777" w:rsidTr="00AB0D0E">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AB0D0E">
        <w:trPr>
          <w:trHeight w:val="444"/>
          <w:jc w:val="center"/>
        </w:trPr>
        <w:tc>
          <w:tcPr>
            <w:tcW w:w="380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94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AB0D0E">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109E4DDF" w14:textId="77777777" w:rsidR="002B0479" w:rsidRPr="002B0479" w:rsidRDefault="002B0479" w:rsidP="002B0479">
            <w:pPr>
              <w:jc w:val="both"/>
              <w:rPr>
                <w:rFonts w:ascii="Arial" w:hAnsi="Arial" w:cs="Arial"/>
                <w:sz w:val="22"/>
                <w:szCs w:val="22"/>
              </w:rPr>
            </w:pPr>
          </w:p>
          <w:p w14:paraId="37656F19" w14:textId="35CD2676" w:rsidR="0029215F" w:rsidRPr="005D5BD8" w:rsidRDefault="002B0479" w:rsidP="002B0479">
            <w:pPr>
              <w:jc w:val="both"/>
              <w:rPr>
                <w:rFonts w:ascii="Arial" w:hAnsi="Arial" w:cs="Arial"/>
              </w:rPr>
            </w:pPr>
            <w:r w:rsidRPr="002B0479">
              <w:rPr>
                <w:rFonts w:ascii="Arial" w:hAnsi="Arial" w:cs="Arial"/>
                <w:sz w:val="22"/>
                <w:szCs w:val="22"/>
              </w:rPr>
              <w:t>Prestación de servicios profesionales en la secretaría del Deporte y la Recreación del proyecto denominado Fortalecimiento de la planificación estratégica del servicio del deporte, recreación y la actividad física en Santiago de Cali BP - 26005398</w:t>
            </w:r>
          </w:p>
        </w:tc>
      </w:tr>
      <w:tr w:rsidR="0029215F" w:rsidRPr="005D5BD8" w14:paraId="33FD4F4C" w14:textId="77777777" w:rsidTr="00AB0D0E">
        <w:trPr>
          <w:trHeight w:val="40"/>
          <w:jc w:val="center"/>
        </w:trPr>
        <w:tc>
          <w:tcPr>
            <w:tcW w:w="1406"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399" w:type="dxa"/>
            <w:tcBorders>
              <w:top w:val="double" w:sz="6" w:space="0" w:color="808080"/>
              <w:left w:val="double" w:sz="6" w:space="0" w:color="808080"/>
              <w:bottom w:val="double" w:sz="6" w:space="0" w:color="808080"/>
            </w:tcBorders>
            <w:tcMar>
              <w:left w:w="70" w:type="dxa"/>
              <w:right w:w="70" w:type="dxa"/>
            </w:tcMar>
            <w:vAlign w:val="center"/>
          </w:tcPr>
          <w:p w14:paraId="61DA42E5" w14:textId="28B67CA3" w:rsidR="0029215F" w:rsidRPr="00AB0D0E" w:rsidRDefault="004D1423">
            <w:pPr>
              <w:pStyle w:val="Standard"/>
              <w:rPr>
                <w:rFonts w:ascii="Arial" w:hAnsi="Arial" w:cs="Arial"/>
                <w:sz w:val="22"/>
                <w:szCs w:val="22"/>
              </w:rPr>
            </w:pPr>
            <w:r w:rsidRPr="00AB0D0E">
              <w:rPr>
                <w:rFonts w:ascii="Arial" w:hAnsi="Arial" w:cs="Arial"/>
                <w:sz w:val="22"/>
                <w:szCs w:val="22"/>
                <w:lang w:val="es-MX"/>
              </w:rPr>
              <w:t>4162.010.26.1.</w:t>
            </w:r>
            <w:r w:rsidR="00AB0D0E" w:rsidRPr="00AB0D0E">
              <w:rPr>
                <w:rFonts w:ascii="Arial" w:hAnsi="Arial" w:cs="Arial"/>
                <w:sz w:val="22"/>
                <w:szCs w:val="22"/>
                <w:lang w:val="es-MX"/>
              </w:rPr>
              <w:t>3900</w:t>
            </w:r>
            <w:r w:rsidRPr="00AB0D0E">
              <w:rPr>
                <w:rFonts w:ascii="Arial" w:hAnsi="Arial" w:cs="Arial"/>
                <w:sz w:val="22"/>
                <w:szCs w:val="22"/>
                <w:lang w:val="es-MX"/>
              </w:rPr>
              <w:t>-2025</w:t>
            </w:r>
          </w:p>
        </w:tc>
        <w:tc>
          <w:tcPr>
            <w:tcW w:w="6949"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AB0D0E">
        <w:trPr>
          <w:trHeight w:val="40"/>
          <w:jc w:val="center"/>
        </w:trPr>
        <w:tc>
          <w:tcPr>
            <w:tcW w:w="1406"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399" w:type="dxa"/>
            <w:tcBorders>
              <w:top w:val="double" w:sz="6" w:space="0" w:color="808080"/>
              <w:left w:val="double" w:sz="6" w:space="0" w:color="808080"/>
              <w:bottom w:val="double" w:sz="6" w:space="0" w:color="808080"/>
            </w:tcBorders>
            <w:tcMar>
              <w:left w:w="70" w:type="dxa"/>
              <w:right w:w="70" w:type="dxa"/>
            </w:tcMar>
            <w:vAlign w:val="center"/>
          </w:tcPr>
          <w:p w14:paraId="0115DC68" w14:textId="0E6550AC" w:rsidR="009C7CA6" w:rsidRPr="00AB0D0E" w:rsidRDefault="00A66DDF" w:rsidP="00A66DDF">
            <w:pPr>
              <w:rPr>
                <w:rFonts w:ascii="Arial" w:eastAsia="Arial" w:hAnsi="Arial" w:cs="Arial"/>
                <w:sz w:val="22"/>
                <w:szCs w:val="22"/>
              </w:rPr>
            </w:pPr>
            <w:r w:rsidRPr="00AB0D0E">
              <w:rPr>
                <w:rFonts w:ascii="Arial" w:eastAsia="Arial" w:hAnsi="Arial" w:cs="Arial"/>
                <w:sz w:val="22"/>
                <w:szCs w:val="22"/>
              </w:rPr>
              <w:t xml:space="preserve">Tomás Gutiérrez </w:t>
            </w:r>
            <w:proofErr w:type="spellStart"/>
            <w:r w:rsidRPr="00AB0D0E">
              <w:rPr>
                <w:rFonts w:ascii="Arial" w:eastAsia="Arial" w:hAnsi="Arial" w:cs="Arial"/>
                <w:sz w:val="22"/>
                <w:szCs w:val="22"/>
              </w:rPr>
              <w:t>Mañosca</w:t>
            </w:r>
            <w:proofErr w:type="spellEnd"/>
            <w:r w:rsidRPr="00AB0D0E">
              <w:rPr>
                <w:rFonts w:ascii="Arial" w:eastAsia="Arial" w:hAnsi="Arial" w:cs="Arial"/>
                <w:sz w:val="22"/>
                <w:szCs w:val="22"/>
              </w:rPr>
              <w:t xml:space="preserve"> </w:t>
            </w:r>
          </w:p>
        </w:tc>
        <w:tc>
          <w:tcPr>
            <w:tcW w:w="6949"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AB0D0E">
        <w:trPr>
          <w:trHeight w:val="40"/>
          <w:jc w:val="center"/>
        </w:trPr>
        <w:tc>
          <w:tcPr>
            <w:tcW w:w="1406"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399" w:type="dxa"/>
            <w:tcBorders>
              <w:top w:val="double" w:sz="6" w:space="0" w:color="808080"/>
              <w:left w:val="double" w:sz="6" w:space="0" w:color="808080"/>
              <w:bottom w:val="double" w:sz="6" w:space="0" w:color="808080"/>
            </w:tcBorders>
            <w:tcMar>
              <w:left w:w="70" w:type="dxa"/>
              <w:right w:w="70" w:type="dxa"/>
            </w:tcMar>
            <w:vAlign w:val="center"/>
          </w:tcPr>
          <w:p w14:paraId="5349F0C6" w14:textId="0E91C8AF" w:rsidR="0029215F" w:rsidRPr="00AB0D0E" w:rsidRDefault="00A66DDF">
            <w:pPr>
              <w:pStyle w:val="Standard"/>
              <w:rPr>
                <w:rFonts w:ascii="Arial" w:eastAsia="Times New Roman" w:hAnsi="Arial" w:cs="Arial"/>
                <w:sz w:val="22"/>
                <w:szCs w:val="22"/>
              </w:rPr>
            </w:pPr>
            <w:r w:rsidRPr="00AB0D0E">
              <w:rPr>
                <w:rFonts w:ascii="Arial" w:eastAsia="Times New Roman" w:hAnsi="Arial" w:cs="Arial"/>
                <w:sz w:val="22"/>
                <w:szCs w:val="22"/>
                <w:lang w:val="es-CO"/>
              </w:rPr>
              <w:t xml:space="preserve">Ingry </w:t>
            </w:r>
            <w:proofErr w:type="spellStart"/>
            <w:r w:rsidRPr="00AB0D0E">
              <w:rPr>
                <w:rFonts w:ascii="Arial" w:eastAsia="Times New Roman" w:hAnsi="Arial" w:cs="Arial"/>
                <w:sz w:val="22"/>
                <w:szCs w:val="22"/>
                <w:lang w:val="es-CO"/>
              </w:rPr>
              <w:t>Jolieth</w:t>
            </w:r>
            <w:proofErr w:type="spellEnd"/>
            <w:r w:rsidRPr="00AB0D0E">
              <w:rPr>
                <w:rFonts w:ascii="Arial" w:eastAsia="Times New Roman" w:hAnsi="Arial" w:cs="Arial"/>
                <w:sz w:val="22"/>
                <w:szCs w:val="22"/>
                <w:lang w:val="es-CO"/>
              </w:rPr>
              <w:t xml:space="preserve"> Herrera Torres</w:t>
            </w:r>
          </w:p>
        </w:tc>
        <w:tc>
          <w:tcPr>
            <w:tcW w:w="6949"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AB0D0E">
        <w:trPr>
          <w:trHeight w:val="40"/>
          <w:jc w:val="center"/>
        </w:trPr>
        <w:tc>
          <w:tcPr>
            <w:tcW w:w="1406"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399" w:type="dxa"/>
            <w:tcBorders>
              <w:top w:val="double" w:sz="6" w:space="0" w:color="808080"/>
              <w:left w:val="double" w:sz="6" w:space="0" w:color="808080"/>
              <w:bottom w:val="double" w:sz="6" w:space="0" w:color="808080"/>
            </w:tcBorders>
            <w:tcMar>
              <w:left w:w="70" w:type="dxa"/>
              <w:right w:w="70" w:type="dxa"/>
            </w:tcMar>
            <w:vAlign w:val="center"/>
          </w:tcPr>
          <w:p w14:paraId="5D29A04D" w14:textId="28B85256" w:rsidR="0029215F" w:rsidRPr="00AB0D0E" w:rsidRDefault="00A66DDF">
            <w:pPr>
              <w:pStyle w:val="Standard"/>
              <w:rPr>
                <w:rFonts w:ascii="Arial" w:hAnsi="Arial" w:cs="Arial"/>
                <w:sz w:val="22"/>
                <w:szCs w:val="22"/>
              </w:rPr>
            </w:pPr>
            <w:r w:rsidRPr="00AB0D0E">
              <w:rPr>
                <w:rFonts w:ascii="Arial" w:hAnsi="Arial" w:cs="Arial"/>
                <w:sz w:val="22"/>
                <w:szCs w:val="22"/>
              </w:rPr>
              <w:t>1.113.619.092</w:t>
            </w:r>
          </w:p>
        </w:tc>
        <w:tc>
          <w:tcPr>
            <w:tcW w:w="6949"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AB0D0E">
        <w:trPr>
          <w:trHeight w:val="40"/>
          <w:jc w:val="center"/>
        </w:trPr>
        <w:tc>
          <w:tcPr>
            <w:tcW w:w="1406"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399" w:type="dxa"/>
            <w:tcBorders>
              <w:left w:val="double" w:sz="6" w:space="0" w:color="808080"/>
              <w:bottom w:val="double" w:sz="6" w:space="0" w:color="808080"/>
            </w:tcBorders>
            <w:tcMar>
              <w:left w:w="70" w:type="dxa"/>
              <w:right w:w="70" w:type="dxa"/>
            </w:tcMar>
            <w:vAlign w:val="center"/>
          </w:tcPr>
          <w:p w14:paraId="09A84B6C" w14:textId="7BA5D6AB" w:rsidR="0029215F" w:rsidRPr="00AB0D0E" w:rsidRDefault="006E0EFA">
            <w:pPr>
              <w:pStyle w:val="Standard"/>
              <w:rPr>
                <w:rFonts w:ascii="Arial" w:hAnsi="Arial" w:cs="Arial"/>
                <w:sz w:val="22"/>
                <w:szCs w:val="22"/>
              </w:rPr>
            </w:pPr>
            <w:r w:rsidRPr="00AB0D0E">
              <w:rPr>
                <w:rFonts w:ascii="Arial" w:hAnsi="Arial" w:cs="Arial"/>
                <w:sz w:val="22"/>
                <w:szCs w:val="22"/>
              </w:rPr>
              <w:t>$</w:t>
            </w:r>
            <w:r w:rsidR="00683191" w:rsidRPr="00AB0D0E">
              <w:rPr>
                <w:rFonts w:ascii="Arial" w:hAnsi="Arial" w:cs="Arial"/>
                <w:sz w:val="22"/>
                <w:szCs w:val="22"/>
              </w:rPr>
              <w:t>5.445.000</w:t>
            </w:r>
          </w:p>
        </w:tc>
        <w:tc>
          <w:tcPr>
            <w:tcW w:w="6949"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AB0D0E">
        <w:trPr>
          <w:trHeight w:val="40"/>
          <w:jc w:val="center"/>
        </w:trPr>
        <w:tc>
          <w:tcPr>
            <w:tcW w:w="1406"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399" w:type="dxa"/>
            <w:tcBorders>
              <w:left w:val="double" w:sz="6" w:space="0" w:color="808080"/>
              <w:bottom w:val="double" w:sz="6" w:space="0" w:color="808080"/>
            </w:tcBorders>
            <w:tcMar>
              <w:left w:w="70" w:type="dxa"/>
              <w:right w:w="70" w:type="dxa"/>
            </w:tcMar>
            <w:vAlign w:val="center"/>
          </w:tcPr>
          <w:p w14:paraId="76F05EB2" w14:textId="05FBB216" w:rsidR="0029215F" w:rsidRPr="00AB0D0E" w:rsidRDefault="00EC35B7" w:rsidP="005D5BD8">
            <w:pPr>
              <w:pStyle w:val="Standard"/>
              <w:rPr>
                <w:rFonts w:ascii="Arial" w:hAnsi="Arial" w:cs="Arial"/>
                <w:sz w:val="22"/>
                <w:szCs w:val="22"/>
              </w:rPr>
            </w:pPr>
            <w:r>
              <w:rPr>
                <w:rFonts w:ascii="Arial" w:hAnsi="Arial" w:cs="Arial"/>
                <w:sz w:val="22"/>
                <w:szCs w:val="22"/>
              </w:rPr>
              <w:t>25</w:t>
            </w:r>
            <w:r w:rsidR="006E0EFA" w:rsidRPr="00AB0D0E">
              <w:rPr>
                <w:rFonts w:ascii="Arial" w:hAnsi="Arial" w:cs="Arial"/>
                <w:sz w:val="22"/>
                <w:szCs w:val="22"/>
              </w:rPr>
              <w:t>/</w:t>
            </w:r>
            <w:r>
              <w:rPr>
                <w:rFonts w:ascii="Arial" w:hAnsi="Arial" w:cs="Arial"/>
                <w:sz w:val="22"/>
                <w:szCs w:val="22"/>
              </w:rPr>
              <w:t>oct</w:t>
            </w:r>
            <w:r w:rsidR="005D5BD8" w:rsidRPr="00AB0D0E">
              <w:rPr>
                <w:rFonts w:ascii="Arial" w:hAnsi="Arial" w:cs="Arial"/>
                <w:sz w:val="22"/>
                <w:szCs w:val="22"/>
              </w:rPr>
              <w:t>/</w:t>
            </w:r>
            <w:r w:rsidR="006F3079" w:rsidRPr="00AB0D0E">
              <w:rPr>
                <w:rFonts w:ascii="Arial" w:hAnsi="Arial" w:cs="Arial"/>
                <w:sz w:val="22"/>
                <w:szCs w:val="22"/>
              </w:rPr>
              <w:t>202</w:t>
            </w:r>
            <w:r w:rsidR="004D1423" w:rsidRPr="00AB0D0E">
              <w:rPr>
                <w:rFonts w:ascii="Arial" w:hAnsi="Arial" w:cs="Arial"/>
                <w:sz w:val="22"/>
                <w:szCs w:val="22"/>
              </w:rPr>
              <w:t>5</w:t>
            </w:r>
          </w:p>
        </w:tc>
        <w:tc>
          <w:tcPr>
            <w:tcW w:w="6949"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AB0D0E">
        <w:trPr>
          <w:trHeight w:val="40"/>
          <w:jc w:val="center"/>
        </w:trPr>
        <w:tc>
          <w:tcPr>
            <w:tcW w:w="1406"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399" w:type="dxa"/>
            <w:tcBorders>
              <w:left w:val="double" w:sz="6" w:space="0" w:color="808080"/>
              <w:bottom w:val="double" w:sz="6" w:space="0" w:color="808080"/>
            </w:tcBorders>
            <w:tcMar>
              <w:left w:w="70" w:type="dxa"/>
              <w:right w:w="70" w:type="dxa"/>
            </w:tcMar>
            <w:vAlign w:val="center"/>
          </w:tcPr>
          <w:p w14:paraId="50DC8519" w14:textId="66038044" w:rsidR="0029215F" w:rsidRPr="00AB0D0E" w:rsidRDefault="00EC35B7">
            <w:pPr>
              <w:pStyle w:val="Standard"/>
              <w:rPr>
                <w:rFonts w:ascii="Arial" w:hAnsi="Arial" w:cs="Arial"/>
                <w:sz w:val="22"/>
                <w:szCs w:val="22"/>
              </w:rPr>
            </w:pPr>
            <w:r>
              <w:rPr>
                <w:rFonts w:ascii="Arial" w:hAnsi="Arial" w:cs="Arial"/>
                <w:sz w:val="22"/>
                <w:szCs w:val="22"/>
              </w:rPr>
              <w:t>07</w:t>
            </w:r>
            <w:r w:rsidR="00DC30A0" w:rsidRPr="00AB0D0E">
              <w:rPr>
                <w:rFonts w:ascii="Arial" w:hAnsi="Arial" w:cs="Arial"/>
                <w:sz w:val="22"/>
                <w:szCs w:val="22"/>
              </w:rPr>
              <w:t>/</w:t>
            </w:r>
            <w:r>
              <w:rPr>
                <w:rFonts w:ascii="Arial" w:hAnsi="Arial" w:cs="Arial"/>
                <w:sz w:val="22"/>
                <w:szCs w:val="22"/>
              </w:rPr>
              <w:t>nov</w:t>
            </w:r>
            <w:r w:rsidR="006F3079" w:rsidRPr="00AB0D0E">
              <w:rPr>
                <w:rFonts w:ascii="Arial" w:hAnsi="Arial" w:cs="Arial"/>
                <w:sz w:val="22"/>
                <w:szCs w:val="22"/>
              </w:rPr>
              <w:t>202</w:t>
            </w:r>
            <w:r w:rsidR="004D1423" w:rsidRPr="00AB0D0E">
              <w:rPr>
                <w:rFonts w:ascii="Arial" w:hAnsi="Arial" w:cs="Arial"/>
                <w:sz w:val="22"/>
                <w:szCs w:val="22"/>
              </w:rPr>
              <w:t>5</w:t>
            </w:r>
          </w:p>
        </w:tc>
        <w:tc>
          <w:tcPr>
            <w:tcW w:w="6949"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CA7A0F">
        <w:trPr>
          <w:trHeight w:val="333"/>
          <w:jc w:val="center"/>
        </w:trPr>
        <w:tc>
          <w:tcPr>
            <w:tcW w:w="3805"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94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77777777" w:rsidR="00715223" w:rsidRPr="00A66DDF" w:rsidRDefault="00B55E67" w:rsidP="00FC095C">
            <w:pPr>
              <w:jc w:val="both"/>
              <w:rPr>
                <w:rFonts w:ascii="Arial" w:hAnsi="Arial" w:cs="Arial"/>
              </w:rPr>
            </w:pPr>
            <w:proofErr w:type="gramStart"/>
            <w:r w:rsidRPr="00A66DDF">
              <w:rPr>
                <w:rFonts w:ascii="Arial" w:hAnsi="Arial" w:cs="Arial"/>
              </w:rPr>
              <w:t>(  )</w:t>
            </w:r>
            <w:proofErr w:type="gramEnd"/>
            <w:r w:rsidR="00B15CE7" w:rsidRPr="00A66DDF">
              <w:rPr>
                <w:rFonts w:ascii="Arial" w:hAnsi="Arial" w:cs="Arial"/>
              </w:rPr>
              <w:t xml:space="preserve"> Vencida </w:t>
            </w:r>
          </w:p>
          <w:p w14:paraId="043B4E0B" w14:textId="62F86A20" w:rsidR="00715223" w:rsidRPr="00A66DDF" w:rsidRDefault="00B55E67" w:rsidP="00FC095C">
            <w:pPr>
              <w:jc w:val="both"/>
              <w:rPr>
                <w:rFonts w:ascii="Arial" w:hAnsi="Arial" w:cs="Arial"/>
              </w:rPr>
            </w:pPr>
            <w:proofErr w:type="gramStart"/>
            <w:r w:rsidRPr="00A66DDF">
              <w:rPr>
                <w:rFonts w:ascii="Arial" w:hAnsi="Arial" w:cs="Arial"/>
              </w:rPr>
              <w:t>(</w:t>
            </w:r>
            <w:r w:rsidR="002B0479">
              <w:rPr>
                <w:rFonts w:ascii="Arial" w:hAnsi="Arial" w:cs="Arial"/>
              </w:rPr>
              <w:t xml:space="preserve">  )</w:t>
            </w:r>
            <w:proofErr w:type="gramEnd"/>
            <w:r w:rsidR="00B15CE7" w:rsidRPr="00A66DDF">
              <w:rPr>
                <w:rFonts w:ascii="Arial" w:hAnsi="Arial" w:cs="Arial"/>
              </w:rPr>
              <w:t xml:space="preserve"> Anticipada</w:t>
            </w:r>
          </w:p>
          <w:p w14:paraId="2310B2FA" w14:textId="722DA162" w:rsidR="00B15CE7" w:rsidRPr="00FC095C" w:rsidRDefault="00B55E67" w:rsidP="00FC095C">
            <w:pPr>
              <w:jc w:val="both"/>
              <w:rPr>
                <w:rFonts w:ascii="Arial" w:hAnsi="Arial" w:cs="Arial"/>
              </w:rPr>
            </w:pPr>
            <w:proofErr w:type="gramStart"/>
            <w:r w:rsidRPr="00A66DDF">
              <w:rPr>
                <w:rFonts w:ascii="Arial" w:hAnsi="Arial" w:cs="Arial"/>
              </w:rPr>
              <w:t>(  )</w:t>
            </w:r>
            <w:proofErr w:type="gramEnd"/>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CA7A0F">
        <w:trPr>
          <w:trHeight w:val="40"/>
          <w:jc w:val="center"/>
        </w:trPr>
        <w:tc>
          <w:tcPr>
            <w:tcW w:w="1406" w:type="dxa"/>
            <w:tcBorders>
              <w:top w:val="single" w:sz="4" w:space="0" w:color="auto"/>
              <w:left w:val="doub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39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0A8D4F8F" w:rsidR="00F93763" w:rsidRDefault="00B15CE7">
            <w:pPr>
              <w:pStyle w:val="Standard"/>
              <w:rPr>
                <w:rFonts w:ascii="Arial" w:hAnsi="Arial" w:cs="Arial"/>
              </w:rPr>
            </w:pPr>
            <w:r>
              <w:rPr>
                <w:rFonts w:ascii="Arial" w:hAnsi="Arial" w:cs="Arial"/>
              </w:rPr>
              <w:t>$</w:t>
            </w:r>
            <w:r w:rsidR="002B0479">
              <w:rPr>
                <w:rFonts w:ascii="Arial" w:hAnsi="Arial" w:cs="Arial"/>
              </w:rPr>
              <w:t>0</w:t>
            </w:r>
          </w:p>
        </w:tc>
        <w:tc>
          <w:tcPr>
            <w:tcW w:w="6949"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AB0D0E">
        <w:trPr>
          <w:trHeight w:val="40"/>
          <w:jc w:val="center"/>
        </w:trPr>
        <w:tc>
          <w:tcPr>
            <w:tcW w:w="1406"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399" w:type="dxa"/>
            <w:tcBorders>
              <w:top w:val="single" w:sz="4" w:space="0" w:color="auto"/>
              <w:left w:val="double" w:sz="6" w:space="0" w:color="808080"/>
              <w:bottom w:val="double" w:sz="6" w:space="0" w:color="808080"/>
            </w:tcBorders>
            <w:tcMar>
              <w:left w:w="70" w:type="dxa"/>
              <w:right w:w="70" w:type="dxa"/>
            </w:tcMar>
            <w:vAlign w:val="center"/>
          </w:tcPr>
          <w:p w14:paraId="0CE412A6" w14:textId="2A8DE3AB" w:rsidR="009A27B2" w:rsidRDefault="002B0479">
            <w:pPr>
              <w:pStyle w:val="Standard"/>
              <w:rPr>
                <w:rFonts w:ascii="Arial" w:hAnsi="Arial" w:cs="Arial"/>
              </w:rPr>
            </w:pPr>
            <w:r>
              <w:rPr>
                <w:rFonts w:ascii="Arial" w:hAnsi="Arial" w:cs="Arial"/>
                <w:sz w:val="22"/>
                <w:szCs w:val="22"/>
              </w:rPr>
              <w:t>N/A</w:t>
            </w:r>
          </w:p>
        </w:tc>
        <w:tc>
          <w:tcPr>
            <w:tcW w:w="6949"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AB0D0E">
        <w:trPr>
          <w:trHeight w:val="40"/>
          <w:jc w:val="center"/>
        </w:trPr>
        <w:tc>
          <w:tcPr>
            <w:tcW w:w="1406"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399" w:type="dxa"/>
            <w:tcBorders>
              <w:left w:val="double" w:sz="6" w:space="0" w:color="808080"/>
              <w:bottom w:val="double" w:sz="6" w:space="0" w:color="808080"/>
            </w:tcBorders>
            <w:tcMar>
              <w:left w:w="70" w:type="dxa"/>
              <w:right w:w="70" w:type="dxa"/>
            </w:tcMar>
            <w:vAlign w:val="center"/>
          </w:tcPr>
          <w:p w14:paraId="51EBFAA7" w14:textId="7A145693" w:rsidR="009A27B2" w:rsidRDefault="002B0479">
            <w:pPr>
              <w:pStyle w:val="Standard"/>
              <w:rPr>
                <w:rFonts w:ascii="Arial" w:hAnsi="Arial" w:cs="Arial"/>
              </w:rPr>
            </w:pPr>
            <w:r>
              <w:rPr>
                <w:rFonts w:ascii="Arial" w:hAnsi="Arial" w:cs="Arial"/>
                <w:sz w:val="22"/>
                <w:szCs w:val="22"/>
                <w:shd w:val="clear" w:color="auto" w:fill="FFFFFF"/>
              </w:rPr>
              <w:t>N/A</w:t>
            </w:r>
          </w:p>
        </w:tc>
        <w:tc>
          <w:tcPr>
            <w:tcW w:w="6949"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AB0D0E">
        <w:trPr>
          <w:trHeight w:val="40"/>
          <w:jc w:val="center"/>
        </w:trPr>
        <w:tc>
          <w:tcPr>
            <w:tcW w:w="1406"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399" w:type="dxa"/>
            <w:tcBorders>
              <w:left w:val="double" w:sz="6" w:space="0" w:color="808080"/>
              <w:bottom w:val="double" w:sz="6" w:space="0" w:color="808080"/>
            </w:tcBorders>
            <w:tcMar>
              <w:left w:w="70" w:type="dxa"/>
              <w:right w:w="70" w:type="dxa"/>
            </w:tcMar>
            <w:vAlign w:val="center"/>
          </w:tcPr>
          <w:p w14:paraId="49A0D6B0" w14:textId="7B6E0E0C" w:rsidR="00B15CE7" w:rsidRPr="00A66DDF" w:rsidRDefault="002B0479" w:rsidP="00A66DDF">
            <w:pPr>
              <w:rPr>
                <w:rFonts w:ascii="Arial" w:eastAsia="Arial" w:hAnsi="Arial" w:cs="Arial"/>
                <w:sz w:val="22"/>
                <w:szCs w:val="22"/>
              </w:rPr>
            </w:pPr>
            <w:r>
              <w:rPr>
                <w:rFonts w:ascii="Arial" w:eastAsia="Arial" w:hAnsi="Arial" w:cs="Arial"/>
                <w:sz w:val="22"/>
                <w:szCs w:val="22"/>
              </w:rPr>
              <w:t>N/A</w:t>
            </w:r>
          </w:p>
        </w:tc>
        <w:tc>
          <w:tcPr>
            <w:tcW w:w="6949"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AB0D0E">
        <w:trPr>
          <w:trHeight w:val="40"/>
          <w:jc w:val="center"/>
        </w:trPr>
        <w:tc>
          <w:tcPr>
            <w:tcW w:w="1406"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399" w:type="dxa"/>
            <w:tcBorders>
              <w:left w:val="double" w:sz="6" w:space="0" w:color="808080"/>
              <w:bottom w:val="double" w:sz="6" w:space="0" w:color="808080"/>
            </w:tcBorders>
            <w:tcMar>
              <w:left w:w="70" w:type="dxa"/>
              <w:right w:w="70" w:type="dxa"/>
            </w:tcMar>
            <w:vAlign w:val="center"/>
          </w:tcPr>
          <w:p w14:paraId="147C05DE" w14:textId="40EE86E9" w:rsidR="00B15CE7" w:rsidRDefault="002B0479">
            <w:pPr>
              <w:pStyle w:val="Standard"/>
              <w:rPr>
                <w:rFonts w:ascii="Arial" w:hAnsi="Arial" w:cs="Arial"/>
              </w:rPr>
            </w:pPr>
            <w:r>
              <w:rPr>
                <w:rFonts w:ascii="Arial" w:eastAsia="Arial" w:hAnsi="Arial" w:cs="Arial"/>
                <w:color w:val="000000" w:themeColor="text1"/>
                <w:sz w:val="22"/>
                <w:szCs w:val="22"/>
              </w:rPr>
              <w:t>N/A</w:t>
            </w:r>
          </w:p>
        </w:tc>
        <w:tc>
          <w:tcPr>
            <w:tcW w:w="6949"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AB0D0E">
        <w:trPr>
          <w:trHeight w:val="40"/>
          <w:jc w:val="center"/>
        </w:trPr>
        <w:tc>
          <w:tcPr>
            <w:tcW w:w="1406"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399" w:type="dxa"/>
            <w:tcBorders>
              <w:left w:val="double" w:sz="6" w:space="0" w:color="808080"/>
              <w:bottom w:val="double" w:sz="6" w:space="0" w:color="808080"/>
            </w:tcBorders>
            <w:tcMar>
              <w:left w:w="70" w:type="dxa"/>
              <w:right w:w="70" w:type="dxa"/>
            </w:tcMar>
            <w:vAlign w:val="center"/>
          </w:tcPr>
          <w:p w14:paraId="4D638D29" w14:textId="114865D5" w:rsidR="00B15CE7" w:rsidRDefault="002B0479">
            <w:pPr>
              <w:pStyle w:val="Standard"/>
              <w:rPr>
                <w:rFonts w:ascii="Arial" w:hAnsi="Arial" w:cs="Arial"/>
              </w:rPr>
            </w:pPr>
            <w:r>
              <w:rPr>
                <w:rFonts w:ascii="Arial" w:eastAsia="Arial" w:hAnsi="Arial" w:cs="Arial"/>
                <w:sz w:val="22"/>
                <w:szCs w:val="22"/>
              </w:rPr>
              <w:t>N/A</w:t>
            </w:r>
          </w:p>
        </w:tc>
        <w:tc>
          <w:tcPr>
            <w:tcW w:w="6949"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AB0D0E">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0D5E7230"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A66DDF">
              <w:rPr>
                <w:rFonts w:ascii="Arial" w:hAnsi="Arial" w:cs="Arial"/>
                <w:b/>
                <w:bCs/>
              </w:rPr>
              <w:t>01</w:t>
            </w:r>
            <w:r w:rsidRPr="00B55E67">
              <w:rPr>
                <w:rFonts w:ascii="Arial" w:hAnsi="Arial" w:cs="Arial"/>
                <w:b/>
                <w:bCs/>
              </w:rPr>
              <w:t>)</w:t>
            </w:r>
          </w:p>
          <w:p w14:paraId="12EE5CDA" w14:textId="77777777" w:rsidR="0029215F" w:rsidRDefault="00FC095C" w:rsidP="00B55E67">
            <w:pPr>
              <w:pStyle w:val="NormalWeb"/>
              <w:jc w:val="both"/>
              <w:rPr>
                <w:rStyle w:val="Textoennegrita"/>
                <w:rFonts w:ascii="Arial" w:eastAsia="Courier New" w:hAnsi="Arial" w:cs="Arial"/>
                <w:b w:val="0"/>
                <w:bCs w:val="0"/>
                <w:color w:val="000000"/>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p w14:paraId="35B2CB9A" w14:textId="77777777" w:rsidR="00EA5318" w:rsidRDefault="00EA5318" w:rsidP="00B55E67">
            <w:pPr>
              <w:pStyle w:val="NormalWeb"/>
              <w:jc w:val="both"/>
              <w:rPr>
                <w:rStyle w:val="Textoennegrita"/>
                <w:rFonts w:eastAsia="Courier New"/>
              </w:rPr>
            </w:pPr>
          </w:p>
          <w:p w14:paraId="66680F14" w14:textId="74936C0B" w:rsidR="00EA5318" w:rsidRPr="005D5BD8" w:rsidRDefault="00EA5318" w:rsidP="00B55E67">
            <w:pPr>
              <w:pStyle w:val="NormalWeb"/>
              <w:jc w:val="both"/>
              <w:rPr>
                <w:rFonts w:ascii="Arial" w:hAnsi="Arial" w:cs="Arial"/>
              </w:rPr>
            </w:pPr>
          </w:p>
        </w:tc>
      </w:tr>
      <w:tr w:rsidR="00240528" w:rsidRPr="005D5BD8" w14:paraId="548E0571" w14:textId="77777777" w:rsidTr="00EA1FD0">
        <w:trPr>
          <w:trHeight w:val="590"/>
          <w:jc w:val="center"/>
        </w:trPr>
        <w:tc>
          <w:tcPr>
            <w:tcW w:w="3805"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lastRenderedPageBreak/>
              <w:t>OBLIGACIÓN CONTRACTUAL</w:t>
            </w:r>
          </w:p>
        </w:tc>
        <w:tc>
          <w:tcPr>
            <w:tcW w:w="6949"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EA1FD0">
        <w:trPr>
          <w:trHeight w:val="23"/>
          <w:jc w:val="center"/>
        </w:trPr>
        <w:tc>
          <w:tcPr>
            <w:tcW w:w="3805" w:type="dxa"/>
            <w:gridSpan w:val="2"/>
            <w:tcBorders>
              <w:left w:val="double" w:sz="6" w:space="0" w:color="808080"/>
              <w:bottom w:val="double" w:sz="6" w:space="0" w:color="808080"/>
            </w:tcBorders>
            <w:tcMar>
              <w:left w:w="70" w:type="dxa"/>
              <w:right w:w="70" w:type="dxa"/>
            </w:tcMar>
            <w:vAlign w:val="center"/>
          </w:tcPr>
          <w:p w14:paraId="06F8CE71" w14:textId="299E4398" w:rsidR="00240528" w:rsidRPr="008C0FDA" w:rsidRDefault="004D4341" w:rsidP="004D4341">
            <w:pPr>
              <w:pStyle w:val="NormalWeb"/>
              <w:spacing w:before="0" w:after="0"/>
              <w:jc w:val="both"/>
              <w:rPr>
                <w:color w:val="000000"/>
                <w:kern w:val="0"/>
                <w:sz w:val="22"/>
                <w:szCs w:val="22"/>
                <w:lang w:eastAsia="es-MX"/>
              </w:rPr>
            </w:pPr>
            <w:r w:rsidRPr="008C0FDA">
              <w:rPr>
                <w:rFonts w:ascii="Arial" w:eastAsia="MS Mincho" w:hAnsi="Arial" w:cs="Arial"/>
                <w:sz w:val="22"/>
                <w:szCs w:val="22"/>
                <w:lang w:val="es-CO"/>
              </w:rPr>
              <w:t>1.</w:t>
            </w:r>
            <w:r w:rsidR="00FF1306" w:rsidRPr="008C0FDA">
              <w:rPr>
                <w:rFonts w:ascii="Arial" w:eastAsia="MS Mincho" w:hAnsi="Arial" w:cs="Arial"/>
                <w:sz w:val="22"/>
                <w:szCs w:val="22"/>
                <w:lang w:val="es-CO"/>
              </w:rPr>
              <w:t xml:space="preserve">Fomentar el desarrollo de los procesos a través de la asistencia administrativa en la supervisión de las actividades de los procesos contractuales de la Subsecretaría de Fomento que le sean designados </w:t>
            </w:r>
          </w:p>
          <w:p w14:paraId="61542844" w14:textId="77777777" w:rsidR="001A5D0B" w:rsidRPr="008C0FDA" w:rsidRDefault="001A5D0B" w:rsidP="00240528">
            <w:pPr>
              <w:pStyle w:val="NormalWeb"/>
              <w:spacing w:before="0" w:after="0"/>
              <w:jc w:val="both"/>
              <w:rPr>
                <w:color w:val="000000"/>
                <w:kern w:val="0"/>
                <w:sz w:val="22"/>
                <w:szCs w:val="22"/>
                <w:lang w:eastAsia="es-MX"/>
              </w:rPr>
            </w:pPr>
          </w:p>
          <w:p w14:paraId="32884841" w14:textId="77777777" w:rsidR="00B64ADA" w:rsidRPr="008C0FDA" w:rsidRDefault="00B64ADA" w:rsidP="00240528">
            <w:pPr>
              <w:pStyle w:val="NormalWeb"/>
              <w:spacing w:before="0" w:after="0"/>
              <w:jc w:val="both"/>
              <w:rPr>
                <w:color w:val="000000"/>
                <w:kern w:val="0"/>
                <w:sz w:val="22"/>
                <w:szCs w:val="22"/>
                <w:lang w:eastAsia="es-MX"/>
              </w:rPr>
            </w:pPr>
          </w:p>
          <w:p w14:paraId="4D8126D9" w14:textId="77777777" w:rsidR="00B64ADA" w:rsidRPr="008C0FDA" w:rsidRDefault="00B64ADA" w:rsidP="00240528">
            <w:pPr>
              <w:pStyle w:val="NormalWeb"/>
              <w:spacing w:before="0" w:after="0"/>
              <w:jc w:val="both"/>
              <w:rPr>
                <w:color w:val="000000"/>
                <w:kern w:val="0"/>
                <w:sz w:val="22"/>
                <w:szCs w:val="22"/>
                <w:lang w:eastAsia="es-MX"/>
              </w:rPr>
            </w:pPr>
          </w:p>
          <w:p w14:paraId="45D0BFB9" w14:textId="77777777" w:rsidR="00B64ADA" w:rsidRPr="008C0FDA" w:rsidRDefault="00B64ADA" w:rsidP="00240528">
            <w:pPr>
              <w:pStyle w:val="NormalWeb"/>
              <w:spacing w:before="0" w:after="0"/>
              <w:jc w:val="both"/>
              <w:rPr>
                <w:color w:val="000000"/>
                <w:kern w:val="0"/>
                <w:sz w:val="22"/>
                <w:szCs w:val="22"/>
                <w:lang w:eastAsia="es-MX"/>
              </w:rPr>
            </w:pPr>
          </w:p>
          <w:p w14:paraId="6D9DFAFF" w14:textId="77777777" w:rsidR="00B64ADA" w:rsidRPr="008C0FDA" w:rsidRDefault="00B64ADA" w:rsidP="00240528">
            <w:pPr>
              <w:pStyle w:val="NormalWeb"/>
              <w:spacing w:before="0" w:after="0"/>
              <w:jc w:val="both"/>
              <w:rPr>
                <w:color w:val="000000"/>
                <w:kern w:val="0"/>
                <w:sz w:val="22"/>
                <w:szCs w:val="22"/>
                <w:lang w:eastAsia="es-MX"/>
              </w:rPr>
            </w:pPr>
          </w:p>
          <w:p w14:paraId="1214856B" w14:textId="77777777" w:rsidR="00240528" w:rsidRPr="008C0FDA" w:rsidRDefault="00240528" w:rsidP="00240528">
            <w:pPr>
              <w:pStyle w:val="NormalWeb"/>
              <w:spacing w:before="0" w:after="0"/>
              <w:jc w:val="both"/>
              <w:rPr>
                <w:color w:val="000000"/>
                <w:sz w:val="22"/>
                <w:szCs w:val="22"/>
              </w:rPr>
            </w:pPr>
            <w:r w:rsidRPr="008C0FDA">
              <w:rPr>
                <w:rFonts w:ascii="Arial" w:hAnsi="Arial" w:cs="Arial"/>
                <w:color w:val="000000"/>
                <w:sz w:val="22"/>
                <w:szCs w:val="22"/>
              </w:rPr>
              <w:t> </w:t>
            </w:r>
          </w:p>
          <w:p w14:paraId="4C9E2DD6" w14:textId="6495B047" w:rsidR="001A5D0B" w:rsidRPr="008C0FDA" w:rsidRDefault="00240528" w:rsidP="009327F8">
            <w:pPr>
              <w:pStyle w:val="NormalWeb"/>
              <w:pBdr>
                <w:top w:val="nil"/>
                <w:left w:val="nil"/>
                <w:bottom w:val="nil"/>
                <w:right w:val="nil"/>
                <w:between w:val="nil"/>
              </w:pBdr>
              <w:spacing w:before="0" w:after="0"/>
              <w:jc w:val="both"/>
              <w:rPr>
                <w:rFonts w:ascii="Arial" w:eastAsia="MS Mincho" w:hAnsi="Arial" w:cs="Arial"/>
                <w:sz w:val="22"/>
                <w:szCs w:val="22"/>
                <w:lang w:val="es-CO"/>
              </w:rPr>
            </w:pPr>
            <w:r w:rsidRPr="008C0FDA">
              <w:rPr>
                <w:rFonts w:ascii="Arial" w:eastAsia="MS Mincho" w:hAnsi="Arial" w:cs="Arial"/>
                <w:sz w:val="22"/>
                <w:szCs w:val="22"/>
                <w:lang w:val="es-CO"/>
              </w:rPr>
              <w:t>2</w:t>
            </w:r>
            <w:r w:rsidR="009327F8" w:rsidRPr="008C0FDA">
              <w:rPr>
                <w:rFonts w:ascii="Arial" w:eastAsia="MS Mincho" w:hAnsi="Arial" w:cs="Arial"/>
                <w:sz w:val="22"/>
                <w:szCs w:val="22"/>
                <w:lang w:val="es-CO"/>
              </w:rPr>
              <w:t>.</w:t>
            </w:r>
            <w:r w:rsidR="009327F8" w:rsidRPr="008C0FDA">
              <w:rPr>
                <w:rFonts w:ascii="Arial" w:eastAsia="MS Mincho" w:hAnsi="Arial" w:cs="Arial"/>
                <w:sz w:val="22"/>
                <w:szCs w:val="22"/>
                <w:lang w:val="es-CO"/>
              </w:rPr>
              <w:t>Ejecutar, consolidar y presentar informes parciales y finales, recopilando, procesando y analizando la información generada durante la gestión y ejecución del proyecto, para garantizar la rendición de cuentas y la transparencia en las actividades realizadas</w:t>
            </w:r>
            <w:r w:rsidR="001A5D0B" w:rsidRPr="008C0FDA">
              <w:rPr>
                <w:rFonts w:ascii="Arial" w:eastAsia="MS Mincho" w:hAnsi="Arial" w:cs="Arial"/>
                <w:sz w:val="22"/>
                <w:szCs w:val="22"/>
                <w:lang w:val="es-CO"/>
              </w:rPr>
              <w:t>.</w:t>
            </w:r>
          </w:p>
          <w:p w14:paraId="30F8BE80" w14:textId="77777777" w:rsidR="00240528" w:rsidRPr="008C0FDA" w:rsidRDefault="00240528" w:rsidP="00240528">
            <w:pPr>
              <w:rPr>
                <w:color w:val="000000"/>
                <w:sz w:val="22"/>
                <w:szCs w:val="22"/>
              </w:rPr>
            </w:pPr>
          </w:p>
          <w:p w14:paraId="4A6AAB46" w14:textId="77777777" w:rsidR="00B64ADA" w:rsidRPr="008C0FDA" w:rsidRDefault="00B64ADA" w:rsidP="00240528">
            <w:pPr>
              <w:rPr>
                <w:color w:val="000000"/>
                <w:sz w:val="22"/>
                <w:szCs w:val="22"/>
              </w:rPr>
            </w:pPr>
          </w:p>
          <w:p w14:paraId="2BB4AFAA" w14:textId="77777777" w:rsidR="00B64ADA" w:rsidRPr="008C0FDA" w:rsidRDefault="00B64ADA" w:rsidP="00240528">
            <w:pPr>
              <w:rPr>
                <w:color w:val="000000"/>
                <w:sz w:val="22"/>
                <w:szCs w:val="22"/>
              </w:rPr>
            </w:pPr>
          </w:p>
          <w:p w14:paraId="037CE29B" w14:textId="7A6C9190" w:rsidR="00240528" w:rsidRPr="008C0FDA" w:rsidRDefault="004D4341" w:rsidP="00AE6170">
            <w:pPr>
              <w:pStyle w:val="NormalWeb"/>
              <w:jc w:val="both"/>
              <w:rPr>
                <w:rFonts w:ascii="Arial" w:hAnsi="Arial" w:cs="Arial"/>
                <w:sz w:val="22"/>
                <w:szCs w:val="22"/>
                <w:lang w:val="es-CO"/>
              </w:rPr>
            </w:pPr>
            <w:r w:rsidRPr="008C0FDA">
              <w:rPr>
                <w:rFonts w:ascii="Arial" w:hAnsi="Arial" w:cs="Arial"/>
                <w:color w:val="000000"/>
                <w:sz w:val="22"/>
                <w:szCs w:val="22"/>
              </w:rPr>
              <w:t>3.</w:t>
            </w:r>
            <w:r w:rsidRPr="008C0FDA">
              <w:rPr>
                <w:rFonts w:ascii="Arial" w:hAnsi="Arial" w:cs="Arial"/>
                <w:sz w:val="22"/>
                <w:szCs w:val="22"/>
                <w:lang w:val="es-CO"/>
              </w:rPr>
              <w:t>Brindar soporte a la publicación, seguimiento y control de los documentos y actos administrativos relacionados con los procesos de contratación asignados, asegurando su cumplimiento y trazabilidad en el Sistema Electrónico para la Contratación Pública –SECOP– y en la plataforma de Gestión de Contratistas según sea el caso, en concordancia con las normativas vigentes</w:t>
            </w:r>
            <w:r w:rsidR="00B64ADA" w:rsidRPr="008C0FDA">
              <w:rPr>
                <w:rFonts w:ascii="Arial" w:hAnsi="Arial" w:cs="Arial"/>
                <w:sz w:val="22"/>
                <w:szCs w:val="22"/>
                <w:lang w:val="es-CO"/>
              </w:rPr>
              <w:t>.</w:t>
            </w:r>
          </w:p>
          <w:p w14:paraId="6C02B4D3" w14:textId="77777777" w:rsidR="00B64ADA" w:rsidRPr="008C0FDA" w:rsidRDefault="00B64ADA" w:rsidP="00AE6170">
            <w:pPr>
              <w:pStyle w:val="NormalWeb"/>
              <w:jc w:val="both"/>
              <w:rPr>
                <w:rFonts w:ascii="Arial" w:hAnsi="Arial" w:cs="Arial"/>
                <w:sz w:val="22"/>
                <w:szCs w:val="22"/>
                <w:lang w:val="es-CO"/>
              </w:rPr>
            </w:pPr>
          </w:p>
          <w:p w14:paraId="320B669E" w14:textId="77777777" w:rsidR="00B64ADA" w:rsidRPr="008C0FDA" w:rsidRDefault="00B64ADA" w:rsidP="00AE6170">
            <w:pPr>
              <w:pStyle w:val="NormalWeb"/>
              <w:jc w:val="both"/>
              <w:rPr>
                <w:rFonts w:ascii="Arial" w:hAnsi="Arial" w:cs="Arial"/>
                <w:color w:val="000000"/>
                <w:sz w:val="22"/>
                <w:szCs w:val="22"/>
              </w:rPr>
            </w:pPr>
          </w:p>
          <w:p w14:paraId="295A15EF" w14:textId="77777777" w:rsidR="00240528" w:rsidRPr="008C0FDA" w:rsidRDefault="00240528" w:rsidP="00240528">
            <w:pPr>
              <w:pStyle w:val="NormalWeb"/>
              <w:spacing w:before="0" w:after="0"/>
              <w:jc w:val="both"/>
              <w:rPr>
                <w:color w:val="000000"/>
                <w:kern w:val="0"/>
                <w:sz w:val="22"/>
                <w:szCs w:val="22"/>
                <w:lang w:eastAsia="es-MX"/>
              </w:rPr>
            </w:pPr>
          </w:p>
          <w:p w14:paraId="0EAE463B" w14:textId="5DB005AC" w:rsidR="00240528" w:rsidRPr="008C0FDA" w:rsidRDefault="00240528" w:rsidP="00240528">
            <w:pPr>
              <w:rPr>
                <w:color w:val="000000"/>
                <w:sz w:val="22"/>
                <w:szCs w:val="22"/>
              </w:rPr>
            </w:pPr>
            <w:r w:rsidRPr="008C0FDA">
              <w:rPr>
                <w:rFonts w:ascii="Arial" w:hAnsi="Arial" w:cs="Arial"/>
                <w:color w:val="000000"/>
                <w:sz w:val="22"/>
                <w:szCs w:val="22"/>
              </w:rPr>
              <w:t xml:space="preserve">4. </w:t>
            </w:r>
            <w:r w:rsidR="001A5D0B" w:rsidRPr="008C0FDA">
              <w:rPr>
                <w:rFonts w:ascii="Arial" w:hAnsi="Arial" w:cs="Arial"/>
                <w:sz w:val="22"/>
                <w:szCs w:val="22"/>
              </w:rPr>
              <w:t>Las demás desarrolladas en el objeto contractual</w:t>
            </w:r>
          </w:p>
          <w:p w14:paraId="5C78883E" w14:textId="36A4ABBE" w:rsidR="00240528" w:rsidRPr="008C0FDA" w:rsidRDefault="00240528" w:rsidP="00240528">
            <w:pPr>
              <w:pStyle w:val="NormalWeb"/>
              <w:spacing w:before="0" w:after="0"/>
              <w:jc w:val="both"/>
              <w:rPr>
                <w:rFonts w:ascii="Arial" w:hAnsi="Arial" w:cs="Arial"/>
                <w:bCs/>
                <w:sz w:val="22"/>
                <w:szCs w:val="22"/>
                <w:lang w:val="es-MX"/>
              </w:rPr>
            </w:pPr>
          </w:p>
        </w:tc>
        <w:tc>
          <w:tcPr>
            <w:tcW w:w="6949" w:type="dxa"/>
            <w:tcBorders>
              <w:left w:val="double" w:sz="6" w:space="0" w:color="808080"/>
              <w:bottom w:val="double" w:sz="6" w:space="0" w:color="808080"/>
              <w:right w:val="double" w:sz="6" w:space="0" w:color="808080"/>
            </w:tcBorders>
            <w:tcMar>
              <w:left w:w="70" w:type="dxa"/>
              <w:right w:w="70" w:type="dxa"/>
            </w:tcMar>
            <w:vAlign w:val="center"/>
          </w:tcPr>
          <w:p w14:paraId="572D409E" w14:textId="3F66B3BB" w:rsidR="00754782" w:rsidRPr="00754782" w:rsidRDefault="00754782" w:rsidP="0063543E">
            <w:pPr>
              <w:pStyle w:val="Textoindependiente2"/>
              <w:numPr>
                <w:ilvl w:val="0"/>
                <w:numId w:val="6"/>
              </w:numPr>
              <w:pBdr>
                <w:top w:val="nil"/>
                <w:left w:val="nil"/>
                <w:bottom w:val="nil"/>
                <w:right w:val="nil"/>
                <w:between w:val="nil"/>
              </w:pBdr>
              <w:spacing w:line="240" w:lineRule="auto"/>
              <w:jc w:val="both"/>
              <w:rPr>
                <w:rFonts w:ascii="Arial" w:hAnsi="Arial" w:cs="Arial"/>
                <w:color w:val="000000"/>
                <w:sz w:val="22"/>
                <w:szCs w:val="22"/>
                <w:lang w:val="es-CO"/>
              </w:rPr>
            </w:pPr>
            <w:r w:rsidRPr="00754782">
              <w:rPr>
                <w:rFonts w:ascii="Arial" w:hAnsi="Arial" w:cs="Arial"/>
                <w:color w:val="000000"/>
                <w:sz w:val="22"/>
                <w:szCs w:val="22"/>
                <w:lang w:val="es-CO"/>
              </w:rPr>
              <w:t xml:space="preserve">La contratista fomentó el desarrollo de los procesos, mediante la asistencia y acompañamiento permanente en la supervisión de las actividades ejecutadas por los Prestadores de Servicio asignados durante el periodo en referencia. </w:t>
            </w:r>
          </w:p>
          <w:p w14:paraId="7E14D7B8" w14:textId="77777777" w:rsidR="00754782" w:rsidRPr="00754782" w:rsidRDefault="00754782" w:rsidP="00754782">
            <w:pPr>
              <w:pStyle w:val="Textoindependiente2"/>
              <w:pBdr>
                <w:top w:val="nil"/>
                <w:left w:val="nil"/>
                <w:bottom w:val="nil"/>
                <w:right w:val="nil"/>
                <w:between w:val="nil"/>
              </w:pBdr>
              <w:spacing w:line="240" w:lineRule="auto"/>
              <w:ind w:left="720"/>
              <w:jc w:val="both"/>
              <w:rPr>
                <w:rFonts w:ascii="Arial" w:hAnsi="Arial" w:cs="Arial"/>
                <w:color w:val="000000"/>
                <w:sz w:val="22"/>
                <w:szCs w:val="22"/>
                <w:lang w:val="es-CO"/>
              </w:rPr>
            </w:pPr>
            <w:r w:rsidRPr="00754782">
              <w:rPr>
                <w:rFonts w:ascii="Arial" w:hAnsi="Arial" w:cs="Arial"/>
                <w:color w:val="000000"/>
                <w:sz w:val="22"/>
                <w:szCs w:val="22"/>
                <w:lang w:val="es-CO"/>
              </w:rPr>
              <w:t xml:space="preserve">En el marco de dicha asistencia fomentó la mejora continua de los procesos administrativos y contractuales al realizar la revisión de los informes presentados por cada uno de los prestadores de servicio, con el fin de constatar que la información consignada fuera precisa, que el desarrollo de las actividades que reportan </w:t>
            </w:r>
            <w:proofErr w:type="gramStart"/>
            <w:r w:rsidRPr="00754782">
              <w:rPr>
                <w:rFonts w:ascii="Arial" w:hAnsi="Arial" w:cs="Arial"/>
                <w:color w:val="000000"/>
                <w:sz w:val="22"/>
                <w:szCs w:val="22"/>
                <w:lang w:val="es-CO"/>
              </w:rPr>
              <w:t>den</w:t>
            </w:r>
            <w:proofErr w:type="gramEnd"/>
            <w:r w:rsidRPr="00754782">
              <w:rPr>
                <w:rFonts w:ascii="Arial" w:hAnsi="Arial" w:cs="Arial"/>
                <w:color w:val="000000"/>
                <w:sz w:val="22"/>
                <w:szCs w:val="22"/>
                <w:lang w:val="es-CO"/>
              </w:rPr>
              <w:t xml:space="preserve"> cumplimiento a la obligación; así mismo, la verificación de los entregables, asegurando que cada uno guardara coherencia con los productos establecidos en el contrato. </w:t>
            </w:r>
          </w:p>
          <w:p w14:paraId="00A4A462" w14:textId="77777777" w:rsidR="00754782" w:rsidRPr="00754782" w:rsidRDefault="00754782" w:rsidP="00754782">
            <w:pPr>
              <w:pStyle w:val="Textoindependiente2"/>
              <w:pBdr>
                <w:top w:val="nil"/>
                <w:left w:val="nil"/>
                <w:bottom w:val="nil"/>
                <w:right w:val="nil"/>
                <w:between w:val="nil"/>
              </w:pBdr>
              <w:spacing w:line="240" w:lineRule="auto"/>
              <w:ind w:left="720"/>
              <w:jc w:val="both"/>
              <w:rPr>
                <w:rFonts w:ascii="Arial" w:hAnsi="Arial" w:cs="Arial"/>
                <w:color w:val="000000"/>
                <w:sz w:val="22"/>
                <w:szCs w:val="22"/>
                <w:lang w:val="es-CO"/>
              </w:rPr>
            </w:pPr>
            <w:r w:rsidRPr="00754782">
              <w:rPr>
                <w:rFonts w:ascii="Arial" w:hAnsi="Arial" w:cs="Arial"/>
                <w:color w:val="000000"/>
                <w:sz w:val="22"/>
                <w:szCs w:val="22"/>
                <w:lang w:val="es-CO"/>
              </w:rPr>
              <w:t xml:space="preserve">En el desarrollo de la revisión, la contratista identificó los aspectos a mejorar o corregir en los informes, registrando en la base de datos establecida para ello, las observaciones y/o recomendaciones orientadas al fortalecimiento de la calidad y oportunidad de la información presentada. </w:t>
            </w:r>
          </w:p>
          <w:p w14:paraId="1C024537" w14:textId="128DC568" w:rsidR="00240528" w:rsidRPr="008C0FDA" w:rsidRDefault="00754782" w:rsidP="00AC1596">
            <w:pPr>
              <w:pStyle w:val="Textoindependiente2"/>
              <w:numPr>
                <w:ilvl w:val="0"/>
                <w:numId w:val="9"/>
              </w:numPr>
              <w:pBdr>
                <w:top w:val="nil"/>
                <w:left w:val="nil"/>
                <w:bottom w:val="nil"/>
                <w:right w:val="nil"/>
                <w:between w:val="nil"/>
              </w:pBdr>
              <w:spacing w:line="240" w:lineRule="auto"/>
              <w:jc w:val="both"/>
              <w:rPr>
                <w:rFonts w:ascii="Arial" w:hAnsi="Arial" w:cs="Arial"/>
                <w:color w:val="000000"/>
                <w:sz w:val="22"/>
                <w:szCs w:val="22"/>
                <w:lang w:val="es-CO"/>
              </w:rPr>
            </w:pPr>
            <w:r w:rsidRPr="00754782">
              <w:rPr>
                <w:rFonts w:ascii="Arial" w:hAnsi="Arial" w:cs="Arial"/>
                <w:color w:val="000000"/>
                <w:sz w:val="22"/>
                <w:szCs w:val="22"/>
                <w:lang w:val="es-CO"/>
              </w:rPr>
              <w:t xml:space="preserve">La contratista gestionó las cuentas de los prestadores de servicio que, durante la asistencia en la supervisión no presentaron observaciones en sus informes ni en los entregables, registrando la información correspondiente en la base dispuesta por el área de financiera, garantizando así la trazabilidad y el control del proceso. </w:t>
            </w:r>
          </w:p>
          <w:p w14:paraId="6307FA5F" w14:textId="77777777" w:rsidR="0063543E" w:rsidRPr="0063543E" w:rsidRDefault="0063543E" w:rsidP="0063543E">
            <w:pPr>
              <w:widowControl/>
              <w:suppressAutoHyphens w:val="0"/>
              <w:autoSpaceDE w:val="0"/>
              <w:autoSpaceDN w:val="0"/>
              <w:adjustRightInd w:val="0"/>
              <w:textAlignment w:val="auto"/>
              <w:rPr>
                <w:rFonts w:ascii="Arial" w:hAnsi="Arial" w:cs="Arial"/>
                <w:color w:val="000000"/>
                <w:kern w:val="0"/>
                <w:sz w:val="22"/>
                <w:szCs w:val="22"/>
                <w:lang w:eastAsia="es-CO" w:bidi="ar-SA"/>
              </w:rPr>
            </w:pPr>
          </w:p>
          <w:p w14:paraId="75224EF1" w14:textId="77777777" w:rsidR="00B64ADA" w:rsidRPr="008C0FDA" w:rsidRDefault="0063543E" w:rsidP="00B64ADA">
            <w:pPr>
              <w:widowControl/>
              <w:numPr>
                <w:ilvl w:val="0"/>
                <w:numId w:val="6"/>
              </w:numPr>
              <w:suppressAutoHyphens w:val="0"/>
              <w:autoSpaceDE w:val="0"/>
              <w:autoSpaceDN w:val="0"/>
              <w:adjustRightInd w:val="0"/>
              <w:textAlignment w:val="auto"/>
              <w:rPr>
                <w:rFonts w:ascii="Arial" w:hAnsi="Arial" w:cs="Arial"/>
                <w:color w:val="000000"/>
                <w:kern w:val="0"/>
                <w:sz w:val="22"/>
                <w:szCs w:val="22"/>
                <w:lang w:eastAsia="es-CO" w:bidi="ar-SA"/>
              </w:rPr>
            </w:pPr>
            <w:r w:rsidRPr="0063543E">
              <w:rPr>
                <w:rFonts w:ascii="Arial" w:hAnsi="Arial" w:cs="Arial"/>
                <w:color w:val="000000"/>
                <w:kern w:val="0"/>
                <w:sz w:val="22"/>
                <w:szCs w:val="22"/>
                <w:lang w:eastAsia="es-CO" w:bidi="ar-SA"/>
              </w:rPr>
              <w:t xml:space="preserve">La contratista presentó el informe de gestión correspondiente al periodo, en el cual consolidó la información relacionada con la ejecución de las obligaciones contractuales. Durante el </w:t>
            </w:r>
          </w:p>
          <w:p w14:paraId="56BC6B46" w14:textId="21E7F24B" w:rsidR="00B84AD7" w:rsidRPr="008C0FDA" w:rsidRDefault="00B64ADA" w:rsidP="00AC1596">
            <w:pPr>
              <w:widowControl/>
              <w:suppressAutoHyphens w:val="0"/>
              <w:autoSpaceDE w:val="0"/>
              <w:autoSpaceDN w:val="0"/>
              <w:adjustRightInd w:val="0"/>
              <w:ind w:left="720"/>
              <w:textAlignment w:val="auto"/>
              <w:rPr>
                <w:rFonts w:ascii="Arial" w:hAnsi="Arial" w:cs="Arial"/>
                <w:color w:val="000000"/>
                <w:kern w:val="0"/>
                <w:sz w:val="22"/>
                <w:szCs w:val="22"/>
                <w:lang w:eastAsia="es-CO" w:bidi="ar-SA"/>
              </w:rPr>
            </w:pPr>
            <w:r w:rsidRPr="00B64ADA">
              <w:rPr>
                <w:rFonts w:ascii="Arial" w:hAnsi="Arial" w:cs="Arial"/>
                <w:color w:val="000000"/>
                <w:kern w:val="0"/>
                <w:sz w:val="22"/>
                <w:szCs w:val="22"/>
                <w:lang w:eastAsia="es-CO" w:bidi="ar-SA"/>
              </w:rPr>
              <w:t xml:space="preserve">proceso recopiló los datos de las cuentas revisadas vs las cuentas gestionadas para pago, contribuyendo al proceso de rendición de cuentas, garantizando la disponibilidad de registros verificables </w:t>
            </w:r>
          </w:p>
          <w:p w14:paraId="3C1A4332" w14:textId="156C3C91" w:rsidR="001A5D0B" w:rsidRPr="008C0FDA" w:rsidRDefault="001A5D0B" w:rsidP="0014069D">
            <w:pPr>
              <w:pStyle w:val="Textoindependiente2"/>
              <w:pBdr>
                <w:top w:val="nil"/>
                <w:left w:val="nil"/>
                <w:bottom w:val="nil"/>
                <w:right w:val="nil"/>
                <w:between w:val="nil"/>
              </w:pBdr>
              <w:spacing w:after="0" w:line="240" w:lineRule="auto"/>
              <w:jc w:val="both"/>
              <w:textAlignment w:val="auto"/>
              <w:rPr>
                <w:rFonts w:ascii="Arial" w:hAnsi="Arial" w:cs="Arial"/>
                <w:sz w:val="22"/>
                <w:szCs w:val="22"/>
              </w:rPr>
            </w:pPr>
            <w:r w:rsidRPr="008C0FDA">
              <w:rPr>
                <w:rFonts w:ascii="Arial" w:hAnsi="Arial" w:cs="Arial"/>
                <w:sz w:val="22"/>
                <w:szCs w:val="22"/>
              </w:rPr>
              <w:t>.</w:t>
            </w:r>
          </w:p>
          <w:p w14:paraId="67CDA214" w14:textId="56909A3F" w:rsidR="00240528" w:rsidRPr="008C0FDA" w:rsidRDefault="00240528" w:rsidP="00240528">
            <w:pPr>
              <w:rPr>
                <w:color w:val="000000"/>
                <w:sz w:val="22"/>
                <w:szCs w:val="22"/>
                <w:lang w:val="es-ES"/>
              </w:rPr>
            </w:pPr>
          </w:p>
          <w:p w14:paraId="62F2BB3C" w14:textId="5517D5B8" w:rsidR="00AC1596" w:rsidRPr="00AC1596" w:rsidRDefault="00AC1596" w:rsidP="00AC1596">
            <w:pPr>
              <w:pStyle w:val="Textoindependiente2"/>
              <w:numPr>
                <w:ilvl w:val="0"/>
                <w:numId w:val="6"/>
              </w:numPr>
              <w:pBdr>
                <w:top w:val="nil"/>
                <w:left w:val="nil"/>
                <w:bottom w:val="nil"/>
                <w:right w:val="nil"/>
                <w:between w:val="nil"/>
              </w:pBdr>
              <w:spacing w:line="240" w:lineRule="auto"/>
              <w:jc w:val="both"/>
              <w:rPr>
                <w:rFonts w:ascii="Arial" w:hAnsi="Arial" w:cs="Arial"/>
                <w:color w:val="000000"/>
                <w:sz w:val="22"/>
                <w:szCs w:val="22"/>
                <w:lang w:val="es-CO"/>
              </w:rPr>
            </w:pPr>
            <w:r w:rsidRPr="00AC1596">
              <w:rPr>
                <w:rFonts w:ascii="Arial" w:hAnsi="Arial" w:cs="Arial"/>
                <w:color w:val="000000"/>
                <w:sz w:val="22"/>
                <w:szCs w:val="22"/>
                <w:lang w:val="es-CO"/>
              </w:rPr>
              <w:t>La contratista brindó soporte con el seguimiento en la plataforma SECOP del cargue de las de las cuentas de cobro de los prestadores de servicio que le fueron asignados durante el periodo, con el propósito de asegurar su correcta radicación. Igualmente, en el marco de dicha gestión, la contratista brindó soporte realizando el cargue de la carpeta de cada prestador de servicio que completó todo el proceso de radicación y pago de la cuenta de cobro durante el periodo</w:t>
            </w:r>
            <w:r w:rsidR="002F65AA" w:rsidRPr="008C0FDA">
              <w:rPr>
                <w:rFonts w:ascii="Arial" w:hAnsi="Arial" w:cs="Arial"/>
                <w:color w:val="000000"/>
                <w:sz w:val="22"/>
                <w:szCs w:val="22"/>
                <w:lang w:val="es-CO"/>
              </w:rPr>
              <w:t>.</w:t>
            </w:r>
          </w:p>
          <w:p w14:paraId="7306D81A" w14:textId="77777777" w:rsidR="001A5D0B" w:rsidRPr="008C0FDA" w:rsidRDefault="001A5D0B" w:rsidP="00A66FCB">
            <w:pPr>
              <w:pStyle w:val="Textoindependiente2"/>
              <w:pBdr>
                <w:top w:val="nil"/>
                <w:left w:val="nil"/>
                <w:bottom w:val="nil"/>
                <w:right w:val="nil"/>
                <w:between w:val="nil"/>
              </w:pBdr>
              <w:spacing w:after="0" w:line="240" w:lineRule="auto"/>
              <w:ind w:left="720"/>
              <w:jc w:val="both"/>
              <w:textAlignment w:val="auto"/>
              <w:rPr>
                <w:rFonts w:ascii="Arial" w:hAnsi="Arial" w:cs="Arial"/>
                <w:color w:val="000000"/>
                <w:sz w:val="22"/>
                <w:szCs w:val="22"/>
                <w:lang w:val="es-CO"/>
              </w:rPr>
            </w:pPr>
          </w:p>
          <w:p w14:paraId="2E463BB7" w14:textId="77777777" w:rsidR="002F65AA" w:rsidRPr="002F65AA" w:rsidRDefault="002F65AA" w:rsidP="002F65AA">
            <w:pPr>
              <w:pStyle w:val="Textoindependiente2"/>
              <w:numPr>
                <w:ilvl w:val="0"/>
                <w:numId w:val="6"/>
              </w:numPr>
              <w:pBdr>
                <w:top w:val="nil"/>
                <w:left w:val="nil"/>
                <w:bottom w:val="nil"/>
                <w:right w:val="nil"/>
                <w:between w:val="nil"/>
              </w:pBdr>
              <w:spacing w:line="240" w:lineRule="auto"/>
              <w:jc w:val="both"/>
              <w:rPr>
                <w:rFonts w:ascii="Arial" w:hAnsi="Arial" w:cs="Arial"/>
                <w:sz w:val="22"/>
                <w:szCs w:val="22"/>
                <w:lang w:val="es-CO"/>
              </w:rPr>
            </w:pPr>
            <w:r w:rsidRPr="002F65AA">
              <w:rPr>
                <w:rFonts w:ascii="Arial" w:hAnsi="Arial" w:cs="Arial"/>
                <w:sz w:val="22"/>
                <w:szCs w:val="22"/>
                <w:lang w:val="es-CO"/>
              </w:rPr>
              <w:t xml:space="preserve">La contratista participó de la mesa de trabajo convocada, en la cual se socializaron nuevos lineamientos, directrices y alcances del proceso de apoyo a la supervisión. </w:t>
            </w:r>
          </w:p>
          <w:p w14:paraId="576D9A92" w14:textId="77777777" w:rsidR="002F65AA" w:rsidRPr="002F65AA" w:rsidRDefault="002F65AA" w:rsidP="00EA1FD0">
            <w:pPr>
              <w:pStyle w:val="Textoindependiente2"/>
              <w:numPr>
                <w:ilvl w:val="0"/>
                <w:numId w:val="9"/>
              </w:numPr>
              <w:pBdr>
                <w:top w:val="nil"/>
                <w:left w:val="nil"/>
                <w:bottom w:val="nil"/>
                <w:right w:val="nil"/>
                <w:between w:val="nil"/>
              </w:pBdr>
              <w:spacing w:line="240" w:lineRule="auto"/>
              <w:jc w:val="both"/>
              <w:rPr>
                <w:rFonts w:ascii="Arial" w:hAnsi="Arial" w:cs="Arial"/>
                <w:sz w:val="22"/>
                <w:szCs w:val="22"/>
                <w:lang w:val="es-CO"/>
              </w:rPr>
            </w:pPr>
            <w:r w:rsidRPr="002F65AA">
              <w:rPr>
                <w:rFonts w:ascii="Arial" w:hAnsi="Arial" w:cs="Arial"/>
                <w:sz w:val="22"/>
                <w:szCs w:val="22"/>
                <w:lang w:val="es-CO"/>
              </w:rPr>
              <w:lastRenderedPageBreak/>
              <w:t xml:space="preserve">La contratista brindó respuesta a las solicitudes de los consecutivos de actas recibidas mediante el formulario de Google </w:t>
            </w:r>
            <w:proofErr w:type="spellStart"/>
            <w:r w:rsidRPr="002F65AA">
              <w:rPr>
                <w:rFonts w:ascii="Arial" w:hAnsi="Arial" w:cs="Arial"/>
                <w:sz w:val="22"/>
                <w:szCs w:val="22"/>
                <w:lang w:val="es-CO"/>
              </w:rPr>
              <w:t>Forms</w:t>
            </w:r>
            <w:proofErr w:type="spellEnd"/>
            <w:r w:rsidRPr="002F65AA">
              <w:rPr>
                <w:rFonts w:ascii="Arial" w:hAnsi="Arial" w:cs="Arial"/>
                <w:sz w:val="22"/>
                <w:szCs w:val="22"/>
                <w:lang w:val="es-CO"/>
              </w:rPr>
              <w:t xml:space="preserve"> compartido en drive. </w:t>
            </w:r>
          </w:p>
          <w:p w14:paraId="6FDB74FE" w14:textId="77777777" w:rsidR="00240528" w:rsidRPr="008C0FDA" w:rsidRDefault="00240528" w:rsidP="00240528">
            <w:pPr>
              <w:rPr>
                <w:color w:val="000000"/>
                <w:sz w:val="22"/>
                <w:szCs w:val="22"/>
              </w:rPr>
            </w:pPr>
          </w:p>
          <w:p w14:paraId="42EF043F" w14:textId="77777777" w:rsidR="00240528" w:rsidRPr="008C0FDA" w:rsidRDefault="00240528" w:rsidP="00240528">
            <w:pPr>
              <w:rPr>
                <w:color w:val="000000"/>
                <w:sz w:val="22"/>
                <w:szCs w:val="22"/>
              </w:rPr>
            </w:pPr>
          </w:p>
          <w:p w14:paraId="170FA804" w14:textId="4436852B" w:rsidR="00240528" w:rsidRPr="008C0FDA" w:rsidRDefault="00240528" w:rsidP="001A5D0B">
            <w:pPr>
              <w:pStyle w:val="NormalWeb"/>
              <w:spacing w:before="0" w:after="0"/>
              <w:jc w:val="both"/>
              <w:rPr>
                <w:rFonts w:ascii="Arial" w:eastAsia="Arial" w:hAnsi="Arial" w:cs="Arial"/>
                <w:color w:val="000000"/>
                <w:kern w:val="0"/>
                <w:sz w:val="22"/>
                <w:szCs w:val="22"/>
                <w:lang w:eastAsia="ar-SA"/>
              </w:rPr>
            </w:pPr>
          </w:p>
        </w:tc>
      </w:tr>
      <w:tr w:rsidR="00B87694" w:rsidRPr="005D5BD8" w14:paraId="2541DFA6" w14:textId="77777777" w:rsidTr="00AB0D0E">
        <w:trPr>
          <w:trHeight w:val="1159"/>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6A86F7BB" w14:textId="77777777" w:rsidR="00B87694" w:rsidRPr="001A5D0B" w:rsidRDefault="00B87694" w:rsidP="00B87694">
            <w:pPr>
              <w:pStyle w:val="TableParagraph"/>
              <w:jc w:val="both"/>
              <w:rPr>
                <w:rFonts w:ascii="Arial" w:eastAsiaTheme="minorHAnsi" w:hAnsi="Arial" w:cs="Arial"/>
                <w:sz w:val="18"/>
                <w:szCs w:val="18"/>
                <w:lang w:val="es-CO"/>
              </w:rPr>
            </w:pPr>
          </w:p>
          <w:p w14:paraId="56DAC315" w14:textId="77777777" w:rsidR="00B87694" w:rsidRPr="001A5D0B" w:rsidRDefault="00B87694" w:rsidP="00B87694">
            <w:pPr>
              <w:pStyle w:val="TableParagraph"/>
              <w:jc w:val="both"/>
              <w:rPr>
                <w:rFonts w:ascii="Arial" w:eastAsiaTheme="minorHAnsi" w:hAnsi="Arial" w:cs="Arial"/>
                <w:sz w:val="18"/>
                <w:szCs w:val="18"/>
                <w:lang w:val="es-CO"/>
              </w:rPr>
            </w:pPr>
          </w:p>
          <w:p w14:paraId="217AEA07" w14:textId="77777777" w:rsidR="00B87694" w:rsidRPr="001A5D0B" w:rsidRDefault="00B87694" w:rsidP="00B87694">
            <w:pPr>
              <w:pStyle w:val="TableParagraph"/>
              <w:jc w:val="both"/>
              <w:rPr>
                <w:rFonts w:ascii="Arial" w:eastAsiaTheme="minorHAnsi" w:hAnsi="Arial" w:cs="Arial"/>
                <w:sz w:val="18"/>
                <w:szCs w:val="18"/>
                <w:lang w:val="es-CO"/>
              </w:rPr>
            </w:pPr>
          </w:p>
          <w:p w14:paraId="0370C984" w14:textId="77777777" w:rsidR="00B87694" w:rsidRPr="001A5D0B" w:rsidRDefault="00B87694" w:rsidP="00B87694">
            <w:pPr>
              <w:pStyle w:val="TableParagraph"/>
              <w:jc w:val="both"/>
              <w:rPr>
                <w:rFonts w:ascii="Arial" w:eastAsiaTheme="minorHAnsi" w:hAnsi="Arial" w:cs="Arial"/>
                <w:sz w:val="18"/>
                <w:szCs w:val="18"/>
                <w:lang w:val="es-CO"/>
              </w:rPr>
            </w:pPr>
            <w:r w:rsidRPr="00544225">
              <w:rPr>
                <w:rFonts w:ascii="Arial" w:eastAsiaTheme="minorHAnsi" w:hAnsi="Arial" w:cs="Arial"/>
                <w:lang w:val="es-CO"/>
              </w:rPr>
              <w:t>MEDIO DE VERIFICACIÓN</w:t>
            </w:r>
            <w:r w:rsidRPr="001A5D0B">
              <w:rPr>
                <w:rFonts w:ascii="Arial" w:eastAsiaTheme="minorHAnsi" w:hAnsi="Arial" w:cs="Arial"/>
                <w:sz w:val="18"/>
                <w:szCs w:val="18"/>
                <w:lang w:val="es-CO"/>
              </w:rPr>
              <w:t>:</w:t>
            </w:r>
          </w:p>
          <w:p w14:paraId="18EF7E8F" w14:textId="77777777" w:rsidR="00B87694" w:rsidRPr="001A5D0B" w:rsidRDefault="00B87694" w:rsidP="00B87694">
            <w:pPr>
              <w:pStyle w:val="TableParagraph"/>
              <w:jc w:val="both"/>
              <w:rPr>
                <w:rFonts w:ascii="Arial" w:eastAsiaTheme="minorHAnsi" w:hAnsi="Arial" w:cs="Arial"/>
                <w:sz w:val="18"/>
                <w:szCs w:val="18"/>
                <w:lang w:val="es-CO"/>
              </w:rPr>
            </w:pPr>
          </w:p>
          <w:p w14:paraId="36D6F0DE" w14:textId="77777777" w:rsidR="00B87694" w:rsidRPr="001A5D0B" w:rsidRDefault="00B87694" w:rsidP="00B87694">
            <w:pPr>
              <w:pStyle w:val="Standard"/>
              <w:rPr>
                <w:rFonts w:ascii="Arial" w:hAnsi="Arial" w:cs="Arial"/>
                <w:sz w:val="18"/>
                <w:szCs w:val="18"/>
                <w:lang w:val="es-MX"/>
              </w:rPr>
            </w:pPr>
          </w:p>
          <w:p w14:paraId="359752AB" w14:textId="026B765C" w:rsidR="00B87694" w:rsidRPr="001A5D0B" w:rsidRDefault="00B87694" w:rsidP="00B87694">
            <w:pPr>
              <w:pStyle w:val="Standard"/>
              <w:rPr>
                <w:rFonts w:ascii="Arial" w:hAnsi="Arial" w:cs="Arial"/>
                <w:sz w:val="18"/>
                <w:szCs w:val="18"/>
                <w:lang w:val="es-MX"/>
              </w:rPr>
            </w:pPr>
          </w:p>
        </w:tc>
        <w:tc>
          <w:tcPr>
            <w:tcW w:w="6949" w:type="dxa"/>
            <w:tcBorders>
              <w:top w:val="double" w:sz="6" w:space="0" w:color="808080"/>
              <w:left w:val="double" w:sz="6" w:space="0" w:color="808080"/>
              <w:bottom w:val="double" w:sz="6" w:space="0" w:color="808080"/>
              <w:right w:val="double" w:sz="6" w:space="0" w:color="808080"/>
            </w:tcBorders>
            <w:vAlign w:val="center"/>
          </w:tcPr>
          <w:p w14:paraId="094B3521" w14:textId="1F66D8AF" w:rsidR="00B87694" w:rsidRPr="001A5D0B" w:rsidRDefault="00B87694" w:rsidP="00B87694">
            <w:pPr>
              <w:pStyle w:val="Standard"/>
              <w:rPr>
                <w:rFonts w:ascii="Arial" w:hAnsi="Arial" w:cs="Arial"/>
                <w:sz w:val="18"/>
                <w:szCs w:val="18"/>
                <w:lang w:val="es-CO"/>
              </w:rPr>
            </w:pPr>
            <w:r w:rsidRPr="00611E5F">
              <w:rPr>
                <w:rFonts w:ascii="Arial" w:hAnsi="Arial" w:cs="Arial"/>
                <w:sz w:val="22"/>
                <w:szCs w:val="22"/>
                <w:lang w:val="es-CO"/>
              </w:rPr>
              <w:t xml:space="preserve">Las evidencias de lo relacionado se encuentran en el siguiente </w:t>
            </w:r>
            <w:proofErr w:type="gramStart"/>
            <w:r w:rsidRPr="00611E5F">
              <w:rPr>
                <w:rFonts w:ascii="Arial" w:hAnsi="Arial" w:cs="Arial"/>
                <w:sz w:val="22"/>
                <w:szCs w:val="22"/>
                <w:lang w:val="es-CO"/>
              </w:rPr>
              <w:t>link</w:t>
            </w:r>
            <w:proofErr w:type="gramEnd"/>
            <w:r w:rsidRPr="00611E5F">
              <w:rPr>
                <w:rFonts w:ascii="Arial" w:hAnsi="Arial" w:cs="Arial"/>
                <w:sz w:val="22"/>
                <w:szCs w:val="22"/>
                <w:lang w:val="es-CO"/>
              </w:rPr>
              <w:t>:</w:t>
            </w:r>
            <w:r w:rsidRPr="001A5D0B">
              <w:rPr>
                <w:rFonts w:ascii="Arial" w:hAnsi="Arial" w:cs="Arial"/>
                <w:sz w:val="18"/>
                <w:szCs w:val="18"/>
                <w:lang w:val="es-CO"/>
              </w:rPr>
              <w:t xml:space="preserve"> </w:t>
            </w:r>
            <w:r w:rsidRPr="00095EAF">
              <w:rPr>
                <w:rFonts w:ascii="Arial" w:hAnsi="Arial" w:cs="Arial"/>
                <w:color w:val="4472C4" w:themeColor="accent1"/>
                <w:sz w:val="20"/>
              </w:rPr>
              <w:t>https://drive.google.com/drive/folders/1aO_wIBzIfDS47rk60dOFCUaumiYRC__B</w:t>
            </w:r>
          </w:p>
        </w:tc>
      </w:tr>
      <w:tr w:rsidR="00B857D0" w:rsidRPr="005D5BD8" w14:paraId="1AF6CF3D" w14:textId="77777777" w:rsidTr="00AB0D0E">
        <w:trPr>
          <w:trHeight w:val="798"/>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544225" w:rsidRDefault="00B857D0">
            <w:pPr>
              <w:pStyle w:val="Standard"/>
              <w:rPr>
                <w:rFonts w:ascii="Arial" w:hAnsi="Arial" w:cs="Arial"/>
                <w:sz w:val="22"/>
                <w:szCs w:val="22"/>
                <w:lang w:val="es-MX"/>
              </w:rPr>
            </w:pPr>
            <w:r w:rsidRPr="00544225">
              <w:rPr>
                <w:rFonts w:ascii="Arial" w:hAnsi="Arial" w:cs="Arial"/>
                <w:sz w:val="22"/>
                <w:szCs w:val="22"/>
                <w:lang w:val="es-MX"/>
              </w:rPr>
              <w:t>OBSERVACIONES:</w:t>
            </w:r>
          </w:p>
        </w:tc>
        <w:tc>
          <w:tcPr>
            <w:tcW w:w="6949" w:type="dxa"/>
            <w:tcBorders>
              <w:top w:val="double" w:sz="6" w:space="0" w:color="808080"/>
              <w:left w:val="double" w:sz="6" w:space="0" w:color="808080"/>
              <w:bottom w:val="double" w:sz="6" w:space="0" w:color="808080"/>
              <w:right w:val="double" w:sz="6" w:space="0" w:color="808080"/>
            </w:tcBorders>
            <w:vAlign w:val="center"/>
          </w:tcPr>
          <w:p w14:paraId="3CB8DCAE" w14:textId="4BA43D57" w:rsidR="00B857D0" w:rsidRPr="00EA1FD0" w:rsidRDefault="001A5D0B">
            <w:pPr>
              <w:pStyle w:val="Standard"/>
              <w:rPr>
                <w:rFonts w:ascii="Arial" w:hAnsi="Arial" w:cs="Arial"/>
                <w:sz w:val="22"/>
                <w:szCs w:val="22"/>
                <w:lang w:val="es-CO"/>
              </w:rPr>
            </w:pPr>
            <w:r w:rsidRPr="00EA1FD0">
              <w:rPr>
                <w:rFonts w:ascii="Arial" w:hAnsi="Arial" w:cs="Arial"/>
                <w:sz w:val="22"/>
                <w:szCs w:val="22"/>
                <w:lang w:val="es-CO"/>
              </w:rPr>
              <w:t>N/A</w:t>
            </w:r>
          </w:p>
        </w:tc>
      </w:tr>
      <w:tr w:rsidR="0029215F" w:rsidRPr="005D5BD8" w14:paraId="4FED582E" w14:textId="77777777" w:rsidTr="00AB0D0E">
        <w:trPr>
          <w:trHeight w:val="1093"/>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44225" w:rsidRDefault="006C7482">
            <w:pPr>
              <w:pStyle w:val="Standard"/>
              <w:rPr>
                <w:rFonts w:ascii="Arial" w:hAnsi="Arial" w:cs="Arial"/>
                <w:sz w:val="22"/>
                <w:szCs w:val="22"/>
                <w:lang w:val="es-CO"/>
              </w:rPr>
            </w:pPr>
            <w:r w:rsidRPr="00544225">
              <w:rPr>
                <w:rFonts w:ascii="Arial" w:hAnsi="Arial" w:cs="Arial"/>
                <w:sz w:val="22"/>
                <w:szCs w:val="22"/>
                <w:lang w:val="es-MX"/>
              </w:rPr>
              <w:t>FIRMA DEL PRESTADOR DEL SERVICIO</w:t>
            </w:r>
            <w:r w:rsidR="00B857D0" w:rsidRPr="00544225">
              <w:rPr>
                <w:rFonts w:ascii="Arial" w:hAnsi="Arial" w:cs="Arial"/>
                <w:sz w:val="22"/>
                <w:szCs w:val="22"/>
                <w:lang w:val="es-MX"/>
              </w:rPr>
              <w:t>:</w:t>
            </w:r>
          </w:p>
        </w:tc>
        <w:tc>
          <w:tcPr>
            <w:tcW w:w="6949" w:type="dxa"/>
            <w:tcBorders>
              <w:top w:val="double" w:sz="6" w:space="0" w:color="808080"/>
              <w:left w:val="double" w:sz="6" w:space="0" w:color="808080"/>
              <w:bottom w:val="double" w:sz="6" w:space="0" w:color="808080"/>
              <w:right w:val="double" w:sz="6" w:space="0" w:color="808080"/>
            </w:tcBorders>
            <w:vAlign w:val="center"/>
          </w:tcPr>
          <w:p w14:paraId="56D54CBA" w14:textId="4A8E4180" w:rsidR="0029215F" w:rsidRPr="005D5BD8" w:rsidRDefault="00B87694">
            <w:pPr>
              <w:pStyle w:val="Standard"/>
              <w:rPr>
                <w:rFonts w:ascii="Arial" w:hAnsi="Arial" w:cs="Arial"/>
                <w:lang w:val="es-CO"/>
              </w:rPr>
            </w:pPr>
            <w:r>
              <w:rPr>
                <w:rFonts w:ascii="Arial" w:hAnsi="Arial" w:cs="Arial"/>
                <w:noProof/>
                <w:lang w:val="es-CO"/>
              </w:rPr>
              <w:drawing>
                <wp:anchor distT="0" distB="0" distL="114300" distR="114300" simplePos="0" relativeHeight="251658240" behindDoc="1" locked="0" layoutInCell="1" allowOverlap="1" wp14:anchorId="62EE981A" wp14:editId="2145E7CB">
                  <wp:simplePos x="0" y="0"/>
                  <wp:positionH relativeFrom="column">
                    <wp:posOffset>75565</wp:posOffset>
                  </wp:positionH>
                  <wp:positionV relativeFrom="paragraph">
                    <wp:posOffset>-25400</wp:posOffset>
                  </wp:positionV>
                  <wp:extent cx="937260" cy="4394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AA.png"/>
                          <pic:cNvPicPr/>
                        </pic:nvPicPr>
                        <pic:blipFill>
                          <a:blip r:embed="rId7">
                            <a:extLst>
                              <a:ext uri="{28A0092B-C50C-407E-A947-70E740481C1C}">
                                <a14:useLocalDpi xmlns:a14="http://schemas.microsoft.com/office/drawing/2010/main" val="0"/>
                              </a:ext>
                            </a:extLst>
                          </a:blip>
                          <a:stretch>
                            <a:fillRect/>
                          </a:stretch>
                        </pic:blipFill>
                        <pic:spPr>
                          <a:xfrm>
                            <a:off x="0" y="0"/>
                            <a:ext cx="937260" cy="439420"/>
                          </a:xfrm>
                          <a:prstGeom prst="rect">
                            <a:avLst/>
                          </a:prstGeom>
                        </pic:spPr>
                      </pic:pic>
                    </a:graphicData>
                  </a:graphic>
                  <wp14:sizeRelH relativeFrom="margin">
                    <wp14:pctWidth>0</wp14:pctWidth>
                  </wp14:sizeRelH>
                  <wp14:sizeRelV relativeFrom="margin">
                    <wp14:pctHeight>0</wp14:pctHeight>
                  </wp14:sizeRelV>
                </wp:anchor>
              </w:drawing>
            </w:r>
            <w:r w:rsidR="00A66DDF">
              <w:rPr>
                <w:rFonts w:ascii="Arial" w:hAnsi="Arial" w:cs="Arial"/>
                <w:noProof/>
                <w:lang w:val="es-CO"/>
              </w:rPr>
              <w:t xml:space="preserve">      </w:t>
            </w:r>
          </w:p>
        </w:tc>
      </w:tr>
      <w:tr w:rsidR="00715223" w:rsidRPr="005D5BD8" w14:paraId="2FA2ACED" w14:textId="77777777" w:rsidTr="00AB0D0E">
        <w:trPr>
          <w:trHeight w:val="731"/>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44225" w:rsidRDefault="00715223" w:rsidP="00715223">
            <w:pPr>
              <w:pStyle w:val="Standard"/>
              <w:tabs>
                <w:tab w:val="left" w:pos="5087"/>
              </w:tabs>
              <w:rPr>
                <w:rFonts w:ascii="Arial" w:hAnsi="Arial" w:cs="Arial"/>
                <w:sz w:val="22"/>
                <w:szCs w:val="22"/>
                <w:lang w:val="es-MX"/>
              </w:rPr>
            </w:pPr>
            <w:r w:rsidRPr="00544225">
              <w:rPr>
                <w:rFonts w:ascii="Arial" w:hAnsi="Arial" w:cs="Arial"/>
                <w:sz w:val="22"/>
                <w:szCs w:val="22"/>
                <w:lang w:val="es-MX"/>
              </w:rPr>
              <w:t xml:space="preserve">FECHA DE TRANSACCIÓN: </w:t>
            </w:r>
          </w:p>
        </w:tc>
        <w:tc>
          <w:tcPr>
            <w:tcW w:w="6949" w:type="dxa"/>
            <w:tcBorders>
              <w:top w:val="double" w:sz="6" w:space="0" w:color="808080"/>
              <w:left w:val="double" w:sz="6" w:space="0" w:color="808080"/>
              <w:bottom w:val="double" w:sz="6" w:space="0" w:color="808080"/>
              <w:right w:val="double" w:sz="6" w:space="0" w:color="808080"/>
            </w:tcBorders>
            <w:vAlign w:val="center"/>
          </w:tcPr>
          <w:p w14:paraId="5A7977D4" w14:textId="7ED2E5DB" w:rsidR="00715223" w:rsidRPr="00A66DDF" w:rsidRDefault="00EA1FD0" w:rsidP="00715223">
            <w:pPr>
              <w:pStyle w:val="Standard"/>
              <w:tabs>
                <w:tab w:val="left" w:pos="5087"/>
              </w:tabs>
            </w:pPr>
            <w:r>
              <w:rPr>
                <w:rFonts w:ascii="Arial" w:hAnsi="Arial" w:cs="Arial"/>
                <w:sz w:val="22"/>
                <w:szCs w:val="22"/>
                <w:lang w:val="es-MX"/>
              </w:rPr>
              <w:t>07</w:t>
            </w:r>
            <w:r w:rsidR="00715223" w:rsidRPr="00A66DDF">
              <w:rPr>
                <w:rFonts w:ascii="Arial" w:hAnsi="Arial" w:cs="Arial"/>
                <w:sz w:val="22"/>
                <w:szCs w:val="22"/>
                <w:lang w:val="es-MX"/>
              </w:rPr>
              <w:t>/</w:t>
            </w:r>
            <w:r>
              <w:rPr>
                <w:rFonts w:ascii="Arial" w:hAnsi="Arial" w:cs="Arial"/>
                <w:sz w:val="22"/>
                <w:szCs w:val="22"/>
                <w:lang w:val="es-MX"/>
              </w:rPr>
              <w:t>Nov</w:t>
            </w:r>
            <w:r w:rsidR="00715223" w:rsidRPr="00A66DDF">
              <w:rPr>
                <w:rFonts w:ascii="Arial" w:hAnsi="Arial" w:cs="Arial"/>
                <w:sz w:val="22"/>
                <w:szCs w:val="22"/>
                <w:lang w:val="es-MX"/>
              </w:rPr>
              <w:t>/</w:t>
            </w:r>
            <w:r w:rsidR="00A66DDF" w:rsidRPr="00A66DDF">
              <w:rPr>
                <w:rFonts w:ascii="Arial" w:hAnsi="Arial" w:cs="Arial"/>
                <w:sz w:val="22"/>
                <w:szCs w:val="22"/>
                <w:lang w:val="es-MX"/>
              </w:rPr>
              <w:t>2025</w:t>
            </w:r>
          </w:p>
          <w:p w14:paraId="795E3EF8" w14:textId="77777777" w:rsidR="00715223" w:rsidRPr="00A66DDF"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9793B" w14:textId="77777777" w:rsidR="00E132F0" w:rsidRDefault="00E132F0">
      <w:r>
        <w:separator/>
      </w:r>
    </w:p>
  </w:endnote>
  <w:endnote w:type="continuationSeparator" w:id="0">
    <w:p w14:paraId="517FE9D5" w14:textId="77777777" w:rsidR="00E132F0" w:rsidRDefault="00E1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FA7493">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FA7493">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F7420" w14:textId="77777777" w:rsidR="00E132F0" w:rsidRDefault="00E132F0">
      <w:r>
        <w:separator/>
      </w:r>
    </w:p>
  </w:footnote>
  <w:footnote w:type="continuationSeparator" w:id="0">
    <w:p w14:paraId="412D976B" w14:textId="77777777" w:rsidR="00E132F0" w:rsidRDefault="00E1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7F053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FBB2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5BC209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60F00C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12976E2"/>
    <w:multiLevelType w:val="hybridMultilevel"/>
    <w:tmpl w:val="F7541A6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21795E53"/>
    <w:multiLevelType w:val="hybridMultilevel"/>
    <w:tmpl w:val="7AC4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20240A7"/>
    <w:multiLevelType w:val="hybridMultilevel"/>
    <w:tmpl w:val="20EE97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659AC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AF21C9D"/>
    <w:multiLevelType w:val="hybridMultilevel"/>
    <w:tmpl w:val="ADAC46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E002281"/>
    <w:multiLevelType w:val="hybridMultilevel"/>
    <w:tmpl w:val="37925E00"/>
    <w:lvl w:ilvl="0" w:tplc="EF22B2DC">
      <w:start w:val="1"/>
      <w:numFmt w:val="decimal"/>
      <w:lvlText w:val="%1."/>
      <w:lvlJc w:val="left"/>
      <w:pPr>
        <w:ind w:left="360" w:hanging="360"/>
      </w:pPr>
      <w:rPr>
        <w:rFonts w:ascii="Arial" w:eastAsia="MS Mincho" w:hAnsi="Arial" w:cs="Arial" w:hint="default"/>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7F578C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88707747">
    <w:abstractNumId w:val="7"/>
  </w:num>
  <w:num w:numId="2" w16cid:durableId="395129334">
    <w:abstractNumId w:val="5"/>
  </w:num>
  <w:num w:numId="3" w16cid:durableId="369114298">
    <w:abstractNumId w:val="10"/>
  </w:num>
  <w:num w:numId="4" w16cid:durableId="729621235">
    <w:abstractNumId w:val="11"/>
  </w:num>
  <w:num w:numId="5" w16cid:durableId="1860661259">
    <w:abstractNumId w:val="1"/>
  </w:num>
  <w:num w:numId="6" w16cid:durableId="1390302837">
    <w:abstractNumId w:val="6"/>
  </w:num>
  <w:num w:numId="7" w16cid:durableId="801121851">
    <w:abstractNumId w:val="3"/>
  </w:num>
  <w:num w:numId="8" w16cid:durableId="556674154">
    <w:abstractNumId w:val="4"/>
  </w:num>
  <w:num w:numId="9" w16cid:durableId="587157326">
    <w:abstractNumId w:val="9"/>
  </w:num>
  <w:num w:numId="10" w16cid:durableId="95367259">
    <w:abstractNumId w:val="0"/>
  </w:num>
  <w:num w:numId="11" w16cid:durableId="1592811765">
    <w:abstractNumId w:val="8"/>
  </w:num>
  <w:num w:numId="12" w16cid:durableId="255331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134B"/>
    <w:rsid w:val="00045370"/>
    <w:rsid w:val="000468C5"/>
    <w:rsid w:val="00072357"/>
    <w:rsid w:val="001209A3"/>
    <w:rsid w:val="0014069D"/>
    <w:rsid w:val="00156847"/>
    <w:rsid w:val="0016241D"/>
    <w:rsid w:val="001A5D0B"/>
    <w:rsid w:val="00240528"/>
    <w:rsid w:val="002601CF"/>
    <w:rsid w:val="0029215F"/>
    <w:rsid w:val="00295CCB"/>
    <w:rsid w:val="002B0479"/>
    <w:rsid w:val="002C4F58"/>
    <w:rsid w:val="002F4A5F"/>
    <w:rsid w:val="002F65AA"/>
    <w:rsid w:val="00362E6D"/>
    <w:rsid w:val="00367907"/>
    <w:rsid w:val="004256B8"/>
    <w:rsid w:val="00443F18"/>
    <w:rsid w:val="00473ADB"/>
    <w:rsid w:val="004D1423"/>
    <w:rsid w:val="004D4341"/>
    <w:rsid w:val="004E171A"/>
    <w:rsid w:val="00507C71"/>
    <w:rsid w:val="00536D83"/>
    <w:rsid w:val="00544225"/>
    <w:rsid w:val="00545217"/>
    <w:rsid w:val="005A4177"/>
    <w:rsid w:val="005D5BD8"/>
    <w:rsid w:val="00611E5F"/>
    <w:rsid w:val="0063543E"/>
    <w:rsid w:val="00683191"/>
    <w:rsid w:val="006C7482"/>
    <w:rsid w:val="006E0EFA"/>
    <w:rsid w:val="006F3079"/>
    <w:rsid w:val="00705B65"/>
    <w:rsid w:val="00715223"/>
    <w:rsid w:val="00754782"/>
    <w:rsid w:val="00782FC1"/>
    <w:rsid w:val="00787014"/>
    <w:rsid w:val="007929CF"/>
    <w:rsid w:val="007C75BE"/>
    <w:rsid w:val="00800428"/>
    <w:rsid w:val="00807A8E"/>
    <w:rsid w:val="00831EBD"/>
    <w:rsid w:val="0084215A"/>
    <w:rsid w:val="00854A34"/>
    <w:rsid w:val="008A59D0"/>
    <w:rsid w:val="008C0FDA"/>
    <w:rsid w:val="008C6DE7"/>
    <w:rsid w:val="008F72F0"/>
    <w:rsid w:val="009327F8"/>
    <w:rsid w:val="0096672E"/>
    <w:rsid w:val="009822E7"/>
    <w:rsid w:val="00986A59"/>
    <w:rsid w:val="009A27B2"/>
    <w:rsid w:val="009B4351"/>
    <w:rsid w:val="009C1080"/>
    <w:rsid w:val="009C1172"/>
    <w:rsid w:val="009C7CA6"/>
    <w:rsid w:val="00A66DDF"/>
    <w:rsid w:val="00A66FCB"/>
    <w:rsid w:val="00AB0D0E"/>
    <w:rsid w:val="00AC1596"/>
    <w:rsid w:val="00AE6170"/>
    <w:rsid w:val="00B15CE7"/>
    <w:rsid w:val="00B247FD"/>
    <w:rsid w:val="00B55E67"/>
    <w:rsid w:val="00B64ADA"/>
    <w:rsid w:val="00B84AD7"/>
    <w:rsid w:val="00B857D0"/>
    <w:rsid w:val="00B87694"/>
    <w:rsid w:val="00B92CC6"/>
    <w:rsid w:val="00B941A4"/>
    <w:rsid w:val="00BB30DC"/>
    <w:rsid w:val="00BB5FB6"/>
    <w:rsid w:val="00BF4D12"/>
    <w:rsid w:val="00C80A15"/>
    <w:rsid w:val="00CA238B"/>
    <w:rsid w:val="00CA3C0C"/>
    <w:rsid w:val="00CA7A0F"/>
    <w:rsid w:val="00CC1C0E"/>
    <w:rsid w:val="00CD58B2"/>
    <w:rsid w:val="00CF5465"/>
    <w:rsid w:val="00D34D28"/>
    <w:rsid w:val="00D679CD"/>
    <w:rsid w:val="00DA313F"/>
    <w:rsid w:val="00DB0564"/>
    <w:rsid w:val="00DC30A0"/>
    <w:rsid w:val="00DF644E"/>
    <w:rsid w:val="00E132F0"/>
    <w:rsid w:val="00E235C0"/>
    <w:rsid w:val="00E832DA"/>
    <w:rsid w:val="00E94254"/>
    <w:rsid w:val="00EA1FD0"/>
    <w:rsid w:val="00EA1FE8"/>
    <w:rsid w:val="00EA5318"/>
    <w:rsid w:val="00EC35B7"/>
    <w:rsid w:val="00F00FD4"/>
    <w:rsid w:val="00F36662"/>
    <w:rsid w:val="00F405D4"/>
    <w:rsid w:val="00F52549"/>
    <w:rsid w:val="00F56E7E"/>
    <w:rsid w:val="00F77E28"/>
    <w:rsid w:val="00F848F8"/>
    <w:rsid w:val="00F93763"/>
    <w:rsid w:val="00FA7493"/>
    <w:rsid w:val="00FB441C"/>
    <w:rsid w:val="00FC095C"/>
    <w:rsid w:val="00FF130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794</Words>
  <Characters>4372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ingry torres</cp:lastModifiedBy>
  <cp:revision>69</cp:revision>
  <cp:lastPrinted>2025-11-05T00:58:00Z</cp:lastPrinted>
  <dcterms:created xsi:type="dcterms:W3CDTF">2025-05-26T20:44:00Z</dcterms:created>
  <dcterms:modified xsi:type="dcterms:W3CDTF">2025-11-05T00:58:00Z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